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D" w:rsidRPr="00F62D0D" w:rsidRDefault="000E4E80" w:rsidP="00F62D0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E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แผนระดับที่ ๓ </w:t>
      </w:r>
      <w:r w:rsidRPr="000E4E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E4E80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การขับเคลื่อนยุทธศาสตร์ชาติด้านความมั่นคง</w:t>
      </w:r>
      <w:r w:rsidRPr="0011594E"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27128C" w:rsidRPr="00F62D0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แผนย่อยที่ </w:t>
      </w:r>
      <w:r w:rsidR="00964235" w:rsidRPr="00F62D0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7128C" w:rsidRPr="00F62D0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557D2" w:rsidRPr="00F62D0D">
        <w:rPr>
          <w:rFonts w:ascii="TH SarabunPSK" w:hAnsi="TH SarabunPSK" w:cs="TH SarabunPSK"/>
          <w:b/>
          <w:bCs/>
          <w:sz w:val="32"/>
          <w:szCs w:val="32"/>
          <w:cs/>
        </w:rPr>
        <w:t>แผนย่อย</w:t>
      </w:r>
      <w:r w:rsidR="00F62D0D" w:rsidRPr="00F62D0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964235" w:rsidRDefault="000A0A7B" w:rsidP="0007302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D0D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964235" w:rsidRPr="00F62D0D">
        <w:rPr>
          <w:rFonts w:ascii="TH SarabunPSK" w:hAnsi="TH SarabunPSK" w:cs="TH SarabunPSK"/>
          <w:b/>
          <w:bCs/>
          <w:sz w:val="32"/>
          <w:szCs w:val="32"/>
          <w:cs/>
        </w:rPr>
        <w:t>คณะที่ ๕</w:t>
      </w:r>
      <w:r w:rsidRPr="00F62D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2D0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2651B" w:rsidRPr="00F62D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</w:t>
      </w:r>
      <w:r w:rsidR="00F62D0D" w:rsidRPr="00F62D0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252D9C" w:rsidRPr="0007302D" w:rsidRDefault="00252D9C" w:rsidP="0007302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146" w:type="dxa"/>
        <w:tblInd w:w="1217" w:type="dxa"/>
        <w:tblLayout w:type="fixed"/>
        <w:tblLook w:val="04A0"/>
      </w:tblPr>
      <w:tblGrid>
        <w:gridCol w:w="1726"/>
        <w:gridCol w:w="709"/>
        <w:gridCol w:w="5528"/>
        <w:gridCol w:w="4678"/>
        <w:gridCol w:w="4678"/>
        <w:gridCol w:w="3827"/>
      </w:tblGrid>
      <w:tr w:rsidR="000E4E80" w:rsidRPr="00990C89" w:rsidTr="00252D9C">
        <w:trPr>
          <w:trHeight w:val="659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Default="000E4E80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E4E80" w:rsidRDefault="000E4E80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Default="004177F0" w:rsidP="000110D8">
            <w:pPr>
              <w:pStyle w:val="a6"/>
              <w:tabs>
                <w:tab w:val="left" w:pos="1985"/>
              </w:tabs>
              <w:spacing w:before="0" w:beforeAutospacing="0" w:after="0" w:afterAutospacing="0"/>
              <w:ind w:right="14"/>
              <w:jc w:val="center"/>
              <w:rPr>
                <w:rFonts w:ascii="TH SarabunPSK" w:hAnsi="TH SarabunPSK" w:cs="TH SarabunPSK"/>
                <w:sz w:val="28"/>
              </w:rPr>
            </w:pPr>
            <w:r w:rsidRPr="004177F0">
              <w:rPr>
                <w:rFonts w:eastAsia="Calibri" w:cs="TH SarabunPSK"/>
                <w:noProof/>
                <w:sz w:val="24"/>
                <w:szCs w:val="24"/>
                <w:u w:val="single"/>
              </w:rPr>
              <w:pict>
                <v:oval id="_x0000_s1055" style="position:absolute;left:0;text-align:left;margin-left:555.05pt;margin-top:18.65pt;width:12.9pt;height:12.25pt;z-index:251700224;mso-position-horizontal-relative:text;mso-position-vertical-relative:text" fillcolor="#92d050"/>
              </w:pict>
            </w:r>
            <w:r w:rsidRPr="004177F0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056" style="position:absolute;left:0;text-align:left;margin-left:577.45pt;margin-top:18.65pt;width:12.9pt;height:12.25pt;z-index:251701248;mso-position-horizontal-relative:text;mso-position-vertical-relative:text" fillcolor="#00b0f0"/>
              </w:pict>
            </w:r>
            <w:r w:rsidR="000E4E80" w:rsidRPr="00964235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เป้าหมายตามยุทธศาสตร์ชาติ</w:t>
            </w:r>
            <w:r w:rsidR="000E4E80" w:rsidRPr="00964235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0E4E80" w:rsidRPr="00964235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0E4E80" w:rsidRPr="00964235">
              <w:rPr>
                <w:rFonts w:ascii="TH SarabunPSK" w:hAnsi="TH SarabunPSK" w:cs="TH SarabunPSK"/>
                <w:sz w:val="28"/>
                <w:cs/>
              </w:rPr>
              <w:t>การบริหารจัดการความมั่นคงมีผลสำเร็จที่เป็นรูปธรรมอย่างมีประสิทธิภาพ</w:t>
            </w:r>
          </w:p>
          <w:p w:rsidR="000E4E80" w:rsidRPr="005F5456" w:rsidRDefault="000E4E80" w:rsidP="000110D8">
            <w:pPr>
              <w:pStyle w:val="a3"/>
              <w:ind w:left="284"/>
              <w:jc w:val="center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>สมช.</w:t>
            </w:r>
            <w:proofErr w:type="spellEnd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 xml:space="preserve"> และ ศรชล.</w:t>
            </w:r>
          </w:p>
        </w:tc>
      </w:tr>
      <w:tr w:rsidR="000E4E80" w:rsidRPr="00990C89" w:rsidTr="00252D9C">
        <w:trPr>
          <w:trHeight w:val="682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80" w:rsidRDefault="000E4E8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E4E80" w:rsidRDefault="000E4E8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Default="000E4E80" w:rsidP="00D13E46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964235">
              <w:rPr>
                <w:rFonts w:ascii="TH SarabunPSK" w:hAnsi="TH SarabunPSK" w:cs="TH SarabunPSK"/>
                <w:sz w:val="24"/>
                <w:szCs w:val="24"/>
                <w:cs/>
              </w:rPr>
              <w:t>กลไกการบริหารจัดการความมั่นคงมีประสิทธิภาพสูงขึ้น</w:t>
            </w:r>
          </w:p>
          <w:p w:rsidR="000E4E80" w:rsidRDefault="004177F0" w:rsidP="00D13E46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054" style="position:absolute;left:0;text-align:left;margin-left:501.3pt;margin-top:14.3pt;width:12.9pt;height:12.25pt;z-index:251698176" fillcolor="yellow"/>
              </w:pict>
            </w:r>
            <w:r w:rsidR="000E4E80"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0E4E80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E4E80"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0E4E80" w:rsidRPr="00964235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ระดับประสิทธิภาพการดำเนินงานของหน่วยงานด้านการจัดการความมั่นคง</w:t>
            </w:r>
          </w:p>
          <w:p w:rsidR="000E4E80" w:rsidRPr="00030BC4" w:rsidRDefault="000E4E80" w:rsidP="00D13E4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704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C4CE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สมช.</w:t>
            </w:r>
            <w:proofErr w:type="spellEnd"/>
          </w:p>
        </w:tc>
      </w:tr>
      <w:tr w:rsidR="000E4E80" w:rsidRPr="00990C89" w:rsidTr="00252D9C">
        <w:trPr>
          <w:trHeight w:val="682"/>
        </w:trPr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Default="000E4E8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Pr="000E4E80" w:rsidRDefault="000E4E80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0E4E80">
              <w:rPr>
                <w:rFonts w:eastAsiaTheme="minorHAnsi" w:cs="TH SarabunPSK"/>
                <w:sz w:val="24"/>
                <w:szCs w:val="24"/>
                <w:highlight w:val="green"/>
              </w:rPr>
              <w:t>:</w:t>
            </w:r>
            <w:r w:rsidRPr="000E4E80">
              <w:rPr>
                <w:rFonts w:eastAsiaTheme="minorHAnsi" w:cs="TH SarabunPSK"/>
                <w:sz w:val="24"/>
                <w:szCs w:val="24"/>
                <w:cs/>
              </w:rPr>
              <w:t xml:space="preserve"> </w:t>
            </w:r>
            <w:r w:rsidRPr="000E4E80">
              <w:rPr>
                <w:rFonts w:cs="TH SarabunPSK"/>
                <w:sz w:val="24"/>
                <w:szCs w:val="24"/>
                <w:cs/>
              </w:rPr>
              <w:t xml:space="preserve">(๑) การพัฒนาปรับปรุงกลไก โครงสร้าง บทบาทและอำนาจหน้าที่ ของ </w:t>
            </w:r>
            <w:proofErr w:type="spellStart"/>
            <w:r w:rsidRPr="000E4E80">
              <w:rPr>
                <w:rFonts w:cs="TH SarabunPSK"/>
                <w:sz w:val="24"/>
                <w:szCs w:val="24"/>
                <w:cs/>
              </w:rPr>
              <w:t>สมช.</w:t>
            </w:r>
            <w:proofErr w:type="spellEnd"/>
            <w:r w:rsidRPr="000E4E80">
              <w:rPr>
                <w:rFonts w:cs="TH SarabunPSK"/>
                <w:sz w:val="24"/>
                <w:szCs w:val="24"/>
                <w:cs/>
              </w:rPr>
              <w:t xml:space="preserve"> และ ส่วนราชการที่เกี่ยวข้อง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Pr="000E4E80" w:rsidRDefault="000E4E80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0E4E80">
              <w:rPr>
                <w:rFonts w:eastAsiaTheme="minorHAnsi" w:cs="TH SarabunPSK"/>
                <w:sz w:val="24"/>
                <w:szCs w:val="24"/>
                <w:highlight w:val="green"/>
              </w:rPr>
              <w:t>:</w:t>
            </w:r>
            <w:r w:rsidRPr="000E4E80">
              <w:rPr>
                <w:rFonts w:eastAsiaTheme="minorHAnsi" w:cs="TH SarabunPSK"/>
                <w:sz w:val="24"/>
                <w:szCs w:val="24"/>
                <w:cs/>
              </w:rPr>
              <w:t xml:space="preserve"> </w:t>
            </w:r>
            <w:r w:rsidRPr="000E4E80">
              <w:rPr>
                <w:rFonts w:cs="TH SarabunPSK"/>
                <w:sz w:val="24"/>
                <w:szCs w:val="24"/>
                <w:cs/>
              </w:rPr>
              <w:t>(๒) การพัฒนาระบบบริหารจัดการความมั่นคง และระบบการขับเคลื่อน ยุทธศาสตร์ชาติด้านความมั่นคง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Pr="000E4E80" w:rsidRDefault="000E4E80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0E4E80">
              <w:rPr>
                <w:rFonts w:eastAsiaTheme="minorHAnsi" w:cs="TH SarabunPSK"/>
                <w:sz w:val="24"/>
                <w:szCs w:val="24"/>
                <w:highlight w:val="green"/>
              </w:rPr>
              <w:t>:</w:t>
            </w:r>
            <w:r w:rsidRPr="000E4E80">
              <w:rPr>
                <w:rFonts w:eastAsiaTheme="minorHAnsi" w:cs="TH SarabunPSK"/>
                <w:sz w:val="24"/>
                <w:szCs w:val="24"/>
                <w:cs/>
              </w:rPr>
              <w:t xml:space="preserve"> </w:t>
            </w:r>
            <w:r w:rsidRPr="000E4E80">
              <w:rPr>
                <w:rFonts w:cs="TH SarabunPSK"/>
                <w:sz w:val="24"/>
                <w:szCs w:val="24"/>
                <w:cs/>
              </w:rPr>
              <w:t xml:space="preserve">(๓) การพัฒนาศักยภาพของข้าราชการ เครื่องมือและสิ่งอำนวยความสะดวกต่างๆ ของ </w:t>
            </w:r>
            <w:proofErr w:type="spellStart"/>
            <w:r w:rsidRPr="000E4E80">
              <w:rPr>
                <w:rFonts w:cs="TH SarabunPSK"/>
                <w:sz w:val="24"/>
                <w:szCs w:val="24"/>
                <w:cs/>
              </w:rPr>
              <w:t>สมช.</w:t>
            </w:r>
            <w:proofErr w:type="spellEnd"/>
            <w:r w:rsidRPr="000E4E80">
              <w:rPr>
                <w:rFonts w:cs="TH SarabunPSK"/>
                <w:sz w:val="24"/>
                <w:szCs w:val="24"/>
                <w:cs/>
              </w:rPr>
              <w:t xml:space="preserve"> และส่วนราชการที่เกี่ยวข้อง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Pr="000E4E80" w:rsidRDefault="000E4E80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0E4E80">
              <w:rPr>
                <w:rFonts w:eastAsiaTheme="minorHAnsi" w:cs="TH SarabunPSK"/>
                <w:sz w:val="24"/>
                <w:szCs w:val="24"/>
                <w:highlight w:val="green"/>
              </w:rPr>
              <w:t>:</w:t>
            </w:r>
            <w:r w:rsidRPr="000E4E80">
              <w:rPr>
                <w:rFonts w:eastAsiaTheme="minorHAnsi" w:cs="TH SarabunPSK"/>
                <w:sz w:val="24"/>
                <w:szCs w:val="24"/>
                <w:cs/>
              </w:rPr>
              <w:t xml:space="preserve"> </w:t>
            </w:r>
            <w:r w:rsidRPr="000E4E80">
              <w:rPr>
                <w:rFonts w:cs="TH SarabunPSK"/>
                <w:sz w:val="24"/>
                <w:szCs w:val="24"/>
                <w:cs/>
              </w:rPr>
              <w:t>(๔) การพัฒนาปรับปรุงกฎหมายที่จำเป็นต่อการปฏิบัติงาน</w:t>
            </w:r>
          </w:p>
        </w:tc>
      </w:tr>
      <w:tr w:rsidR="000E4E80" w:rsidRPr="00990C89" w:rsidTr="00252D9C">
        <w:trPr>
          <w:trHeight w:val="795"/>
        </w:trPr>
        <w:tc>
          <w:tcPr>
            <w:tcW w:w="243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E4E80" w:rsidRPr="00F702E2" w:rsidRDefault="000E4E80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F702E2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E4E80" w:rsidRPr="00F702E2" w:rsidRDefault="000E4E80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F702E2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F702E2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</w:t>
            </w:r>
          </w:p>
          <w:p w:rsidR="000E4E80" w:rsidRPr="00F702E2" w:rsidRDefault="000E4E80" w:rsidP="006D3FBC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871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Pr="00F702E2" w:rsidRDefault="000E4E80" w:rsidP="000E4E80">
            <w:pPr>
              <w:pStyle w:val="a3"/>
              <w:ind w:left="33"/>
              <w:jc w:val="center"/>
              <w:rPr>
                <w:rFonts w:cs="TH SarabunPSK"/>
                <w:sz w:val="24"/>
                <w:szCs w:val="24"/>
                <w:highlight w:val="cyan"/>
                <w:u w:val="single"/>
              </w:rPr>
            </w:pPr>
            <w:r w:rsidRPr="00F702E2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F702E2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F702E2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F702E2">
              <w:rPr>
                <w:rFonts w:cs="TH SarabunPSK"/>
                <w:sz w:val="24"/>
                <w:szCs w:val="24"/>
                <w:highlight w:val="cyan"/>
                <w:cs/>
              </w:rPr>
              <w:t>การขับเคลื่อนยุทธศาสตร์ชาติด้านความมั่นคง</w:t>
            </w:r>
          </w:p>
          <w:p w:rsidR="000E4E80" w:rsidRPr="00F702E2" w:rsidRDefault="00805FB3" w:rsidP="000E4E8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>
              <w:rPr>
                <w:rFonts w:cs="TH SarabunPSK" w:hint="cs"/>
                <w:noProof/>
                <w:sz w:val="24"/>
                <w:szCs w:val="24"/>
                <w:u w:val="single"/>
              </w:rPr>
              <w:pict>
                <v:oval id="_x0000_s1057" style="position:absolute;left:0;text-align:left;margin-left:514.2pt;margin-top:3.1pt;width:12.9pt;height:12.25pt;z-index:251702272" fillcolor="#92d050"/>
              </w:pict>
            </w:r>
            <w:r w:rsidR="000E4E80" w:rsidRPr="00F702E2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E4E80"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0E4E80" w:rsidRPr="00F702E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  <w:proofErr w:type="spellStart"/>
            <w:r w:rsidR="000E4E80"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สมช.</w:t>
            </w:r>
            <w:proofErr w:type="spellEnd"/>
            <w:r w:rsidR="000E4E80"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</w:p>
        </w:tc>
      </w:tr>
      <w:tr w:rsidR="000E4E80" w:rsidRPr="00990C89" w:rsidTr="00252D9C">
        <w:trPr>
          <w:trHeight w:val="795"/>
        </w:trPr>
        <w:tc>
          <w:tcPr>
            <w:tcW w:w="2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80" w:rsidRPr="00F702E2" w:rsidRDefault="000E4E80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02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Pr="00F702E2" w:rsidRDefault="000E4E80" w:rsidP="000E4E80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F702E2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F702E2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F702E2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E4E80" w:rsidRPr="00F702E2" w:rsidRDefault="000E4E80" w:rsidP="000E4E80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F702E2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๑) การปรับปรุงโครงสร้างหน่วยงาน</w:t>
            </w:r>
          </w:p>
          <w:p w:rsidR="000E4E80" w:rsidRPr="00F702E2" w:rsidRDefault="000E4E80" w:rsidP="000E4E80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F702E2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๒) การพัฒนาระบบบริหารจัดการ และศักยภาพของข้าราชการ ของ </w:t>
            </w:r>
            <w:r w:rsidRPr="00F702E2">
              <w:rPr>
                <w:rFonts w:cs="TH SarabunPSK" w:hint="cs"/>
                <w:sz w:val="24"/>
                <w:szCs w:val="24"/>
                <w:highlight w:val="cyan"/>
                <w:cs/>
              </w:rPr>
              <w:t>กอ.</w:t>
            </w:r>
            <w:proofErr w:type="spellStart"/>
            <w:r w:rsidRPr="00F702E2">
              <w:rPr>
                <w:rFonts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  <w:r w:rsidRPr="00F702E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ศรชล.</w:t>
            </w:r>
            <w:r w:rsidRPr="00F702E2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</w:t>
            </w:r>
            <w:proofErr w:type="spellStart"/>
            <w:r w:rsidRPr="00F702E2">
              <w:rPr>
                <w:rFonts w:cs="TH SarabunPSK" w:hint="cs"/>
                <w:sz w:val="24"/>
                <w:szCs w:val="24"/>
                <w:highlight w:val="cyan"/>
                <w:cs/>
              </w:rPr>
              <w:t>สมช.</w:t>
            </w:r>
            <w:proofErr w:type="spellEnd"/>
            <w:r w:rsidRPr="00F702E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F702E2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และหน่วยงานที่เกี่ยวข้อง</w:t>
            </w:r>
          </w:p>
          <w:p w:rsidR="000E4E80" w:rsidRPr="00F702E2" w:rsidRDefault="000E4E80" w:rsidP="000E4E80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0" w:rsidRPr="00F702E2" w:rsidRDefault="000E4E80" w:rsidP="000E4E80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F702E2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F702E2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F702E2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E4E80" w:rsidRPr="00F702E2" w:rsidRDefault="000E4E80" w:rsidP="000E4E80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F702E2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๓) การทบทวน/ปรับปรุงคณะกรรมการ อนุกรรมการที่เป็นกลไกการขับเคลื่อน ทั้งในระดับระหว่างหน่วยงาน และระดับหน่วยงาน </w:t>
            </w:r>
          </w:p>
          <w:p w:rsidR="000E4E80" w:rsidRPr="00F702E2" w:rsidRDefault="000E4E80" w:rsidP="000E4E80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๔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) การอำนวยการขับเคลื่อนแผนระดับที่ ๓ โดยการผลักดันให้</w:t>
            </w: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แผนระดับที่ ๓ มีความเชื่อมโยงกับตัวชี้วัดที่กำหนดไว้ในแผนแม่บทฯ ประเด็นความมั่นคง และ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บรรจุตัวชี้วัดดัชนีสันติภาพเชิงบวก</w:t>
            </w: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(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Positive Peace Index)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ของดัชนีสันติภาพโลก (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Global Peace Index : GPI 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) ได้แก่ วัฒนธรรมการเมืองแบบประชาธิปไตยประสิทธิผลของรัฐบาล หลักนิติธรรม ไว้ในแผนระดับที่ ๓ ทุกแผน</w:t>
            </w:r>
          </w:p>
          <w:p w:rsidR="000E4E80" w:rsidRPr="00F702E2" w:rsidRDefault="000E4E80" w:rsidP="000E4E80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 xml:space="preserve">๕) การกำกับ ติดตาม รายงานผล และประเมินผลที่มีประสิทธิภาพ </w:t>
            </w:r>
          </w:p>
        </w:tc>
      </w:tr>
      <w:tr w:rsidR="00D95949" w:rsidRPr="00990C89" w:rsidTr="00252D9C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949" w:rsidRPr="00F702E2" w:rsidRDefault="00D95949" w:rsidP="00F1034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02E2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F702E2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ปฏิบัติราชการ</w:t>
            </w:r>
            <w:r w:rsidRPr="00F702E2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  <w:t xml:space="preserve"> </w:t>
            </w:r>
            <w:r w:rsidRPr="00F702E2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(</w:t>
            </w:r>
            <w:r w:rsidRPr="00F702E2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>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9" w:rsidRPr="00F702E2" w:rsidRDefault="00D95949" w:rsidP="00CF78A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02E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</w:t>
            </w:r>
            <w:r w:rsidR="00904B8A" w:rsidRPr="00F702E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๖๒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9" w:rsidRPr="00F702E2" w:rsidRDefault="00D95949" w:rsidP="00C66FE3">
            <w:pPr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โครงการตามแผนการขับเคลื่อนยุทธศาสตร์ชาติด้านความมั่นคง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9" w:rsidRPr="00F702E2" w:rsidRDefault="00D95949" w:rsidP="00C66FE3">
            <w:pPr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โครงการตามแผนการขับเคลื่อนยุทธศาสตร์ชาติด้านความมั่นคง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9" w:rsidRPr="00F702E2" w:rsidRDefault="00D95949" w:rsidP="00C66FE3">
            <w:pPr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โครงการตามแผนการขับเคลื่อนยุทธศาสตร์ชาติด้านความมั่นคง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9" w:rsidRPr="00F702E2" w:rsidRDefault="00D95949" w:rsidP="00C66FE3">
            <w:pPr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โครงการตามแผนการขับเคลื่อนยุทธศาสตร์ชาติด้านความมั่นคง</w:t>
            </w:r>
            <w:r w:rsidRPr="00F702E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F702E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</w:tr>
      <w:tr w:rsidR="00252D9C" w:rsidRPr="00990C89" w:rsidTr="00252D9C"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D9C" w:rsidRPr="00F702E2" w:rsidRDefault="00252D9C" w:rsidP="00252D9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C" w:rsidRPr="00F702E2" w:rsidRDefault="00252D9C" w:rsidP="00252D9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02E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Pr="00F702E2" w:rsidRDefault="00252D9C" w:rsidP="00252D9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</w:tr>
      <w:tr w:rsidR="00252D9C" w:rsidRPr="00990C89" w:rsidTr="00252D9C"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D9C" w:rsidRPr="00F702E2" w:rsidRDefault="00252D9C" w:rsidP="00252D9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C" w:rsidRPr="00F702E2" w:rsidRDefault="00252D9C" w:rsidP="00252D9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02E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</w:tr>
      <w:tr w:rsidR="00252D9C" w:rsidRPr="00990C89" w:rsidTr="00252D9C"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C" w:rsidRPr="00F702E2" w:rsidRDefault="00252D9C" w:rsidP="00252D9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C" w:rsidRPr="00F702E2" w:rsidRDefault="00252D9C" w:rsidP="00252D9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702E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E" w:rsidRDefault="004933EE" w:rsidP="004933E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52D9C" w:rsidRDefault="00252D9C" w:rsidP="00252D9C">
            <w:pPr>
              <w:jc w:val="center"/>
            </w:pPr>
          </w:p>
        </w:tc>
      </w:tr>
    </w:tbl>
    <w:p w:rsidR="00252D9C" w:rsidRDefault="00252D9C" w:rsidP="00252D9C">
      <w:pPr>
        <w:spacing w:after="0" w:line="240" w:lineRule="auto"/>
        <w:ind w:left="-993" w:firstLine="2127"/>
        <w:jc w:val="both"/>
        <w:rPr>
          <w:rFonts w:ascii="TH SarabunPSK" w:hAnsi="TH SarabunPSK" w:cs="TH SarabunPSK"/>
          <w:b/>
          <w:bCs/>
          <w:sz w:val="28"/>
        </w:rPr>
      </w:pPr>
    </w:p>
    <w:p w:rsidR="00DC4CEA" w:rsidRPr="005F5456" w:rsidRDefault="004177F0" w:rsidP="00252D9C">
      <w:pPr>
        <w:spacing w:after="0" w:line="240" w:lineRule="auto"/>
        <w:ind w:left="-993" w:firstLine="2127"/>
        <w:jc w:val="both"/>
        <w:rPr>
          <w:rFonts w:ascii="TH SarabunPSK" w:hAnsi="TH SarabunPSK" w:cs="TH SarabunPSK"/>
          <w:sz w:val="28"/>
        </w:rPr>
      </w:pPr>
      <w:r w:rsidRPr="004177F0">
        <w:rPr>
          <w:rFonts w:ascii="TH SarabunPSK" w:hAnsi="TH SarabunPSK" w:cs="TH SarabunPSK"/>
          <w:b/>
          <w:bCs/>
          <w:noProof/>
          <w:sz w:val="28"/>
        </w:rPr>
        <w:pict>
          <v:oval id="_x0000_s1027" style="position:absolute;left:0;text-align:left;margin-left:150.05pt;margin-top:2.35pt;width:12.9pt;height:12.25pt;z-index:251659264" fillcolor="#92d050"/>
        </w:pict>
      </w:r>
      <w:r w:rsidRPr="004177F0">
        <w:rPr>
          <w:rFonts w:ascii="TH SarabunPSK" w:hAnsi="TH SarabunPSK" w:cs="TH SarabunPSK"/>
          <w:b/>
          <w:bCs/>
          <w:noProof/>
          <w:sz w:val="28"/>
        </w:rPr>
        <w:pict>
          <v:oval id="_x0000_s1028" style="position:absolute;left:0;text-align:left;margin-left:363.95pt;margin-top:2.35pt;width:12.9pt;height:12.25pt;z-index:251660288" fillcolor="#00b0f0"/>
        </w:pict>
      </w:r>
      <w:r w:rsidRPr="004177F0">
        <w:rPr>
          <w:rFonts w:ascii="TH SarabunPSK" w:hAnsi="TH SarabunPSK" w:cs="TH SarabunPSK"/>
          <w:b/>
          <w:bCs/>
          <w:noProof/>
          <w:sz w:val="28"/>
        </w:rPr>
        <w:pict>
          <v:oval id="_x0000_s1029" style="position:absolute;left:0;text-align:left;margin-left:576.7pt;margin-top:2.35pt;width:12.9pt;height:12.25pt;z-index:251661312" fillcolor="yellow"/>
        </w:pict>
      </w:r>
      <w:r w:rsidR="00DC4CEA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DC4CEA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DC4CEA">
        <w:rPr>
          <w:rFonts w:ascii="TH SarabunPSK" w:hAnsi="TH SarabunPSK" w:cs="TH SarabunPSK" w:hint="cs"/>
          <w:b/>
          <w:bCs/>
          <w:sz w:val="28"/>
          <w:cs/>
        </w:rPr>
        <w:tab/>
      </w:r>
      <w:r w:rsidR="00252D9C">
        <w:rPr>
          <w:rFonts w:ascii="TH SarabunPSK" w:hAnsi="TH SarabunPSK" w:cs="TH SarabunPSK"/>
          <w:b/>
          <w:bCs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DC4CEA">
        <w:rPr>
          <w:rFonts w:ascii="TH SarabunPSK" w:hAnsi="TH SarabunPSK" w:cs="TH SarabunPSK" w:hint="cs"/>
          <w:sz w:val="28"/>
          <w:cs/>
        </w:rPr>
        <w:t>ม</w:t>
      </w:r>
      <w:r w:rsidR="00DC4CEA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DC4CEA">
        <w:rPr>
          <w:rFonts w:ascii="TH SarabunPSK" w:hAnsi="TH SarabunPSK" w:cs="TH SarabunPSK" w:hint="cs"/>
          <w:sz w:val="28"/>
          <w:cs/>
        </w:rPr>
        <w:t>ฯ</w: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DC4CEA">
        <w:rPr>
          <w:rFonts w:ascii="TH SarabunPSK" w:hAnsi="TH SarabunPSK" w:cs="TH SarabunPSK"/>
          <w:sz w:val="28"/>
        </w:rPr>
        <w:t xml:space="preserve"> </w:t>
      </w:r>
    </w:p>
    <w:p w:rsidR="00695067" w:rsidRDefault="004177F0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26" style="position:absolute;margin-left:150.05pt;margin-top:2.45pt;width:12.9pt;height:12.25pt;z-index:251658240" fillcolor="#7030a0"/>
        </w:pic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252D9C">
        <w:rPr>
          <w:rFonts w:ascii="TH SarabunPSK" w:hAnsi="TH SarabunPSK" w:cs="TH SarabunPSK"/>
          <w:sz w:val="28"/>
          <w:cs/>
        </w:rPr>
        <w:tab/>
      </w:r>
      <w:r w:rsidR="00252D9C">
        <w:rPr>
          <w:rFonts w:ascii="TH SarabunPSK" w:hAnsi="TH SarabunPSK" w:cs="TH SarabunPSK"/>
          <w:sz w:val="28"/>
          <w:cs/>
        </w:rPr>
        <w:tab/>
      </w:r>
      <w:r w:rsidR="00252D9C">
        <w:rPr>
          <w:rFonts w:ascii="TH SarabunPSK" w:hAnsi="TH SarabunPSK" w:cs="TH SarabunPSK"/>
          <w:sz w:val="28"/>
          <w:cs/>
        </w:rPr>
        <w:tab/>
      </w:r>
      <w:r w:rsidR="00252D9C">
        <w:rPr>
          <w:rFonts w:ascii="TH SarabunPSK" w:hAnsi="TH SarabunPSK" w:cs="TH SarabunPSK"/>
          <w:sz w:val="28"/>
          <w:cs/>
        </w:rPr>
        <w:tab/>
      </w:r>
      <w:r w:rsidR="00DC4CEA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DC4CEA">
        <w:rPr>
          <w:rFonts w:ascii="TH SarabunPSK" w:hAnsi="TH SarabunPSK" w:cs="TH SarabunPSK" w:hint="cs"/>
          <w:sz w:val="28"/>
          <w:cs/>
        </w:rPr>
        <w:t>เพิ่มเติม</w:t>
      </w:r>
      <w:r w:rsidR="00DC4CEA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DC4CEA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DC4CEA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DC4CEA" w:rsidRPr="000A0A7B">
        <w:rPr>
          <w:rFonts w:ascii="TH SarabunPSK" w:hAnsi="TH SarabunPSK" w:cs="TH SarabunPSK" w:hint="cs"/>
          <w:sz w:val="28"/>
          <w:cs/>
        </w:rPr>
        <w:t>การ</w:t>
      </w:r>
      <w:r w:rsidR="00DC4CEA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DC4CEA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DC4CEA">
        <w:rPr>
          <w:rFonts w:ascii="TH SarabunPSK" w:hAnsi="TH SarabunPSK" w:cs="TH SarabunPSK" w:hint="cs"/>
          <w:sz w:val="28"/>
          <w:cs/>
        </w:rPr>
        <w:t xml:space="preserve"> และ</w:t>
      </w:r>
      <w:r w:rsidR="00DC4CEA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DC4CEA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DC4CEA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DC4CEA">
        <w:rPr>
          <w:rFonts w:ascii="TH SarabunPSK" w:hAnsi="TH SarabunPSK" w:cs="TH SarabunPSK" w:hint="cs"/>
          <w:sz w:val="28"/>
          <w:cs/>
        </w:rPr>
        <w:t xml:space="preserve">ฯ </w:t>
      </w:r>
      <w:r w:rsidR="00DC4CEA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DC4CEA" w:rsidRPr="000A0A7B">
        <w:rPr>
          <w:rFonts w:ascii="TH SarabunPSK" w:hAnsi="TH SarabunPSK" w:cs="TH SarabunPSK"/>
          <w:sz w:val="28"/>
        </w:rPr>
        <w:t xml:space="preserve"> </w:t>
      </w:r>
      <w:r w:rsidR="00DC4CEA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DC4CEA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BC4854" w:rsidRDefault="00BC4854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BC4854" w:rsidRDefault="00BC4854" w:rsidP="00BC485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BC4854" w:rsidRPr="00BC4854" w:rsidRDefault="00BC4854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BC4854" w:rsidRPr="00BC4854" w:rsidSect="00252D9C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10D8"/>
    <w:rsid w:val="00011C99"/>
    <w:rsid w:val="0001285C"/>
    <w:rsid w:val="00030BC4"/>
    <w:rsid w:val="000375F0"/>
    <w:rsid w:val="00045B38"/>
    <w:rsid w:val="0007302D"/>
    <w:rsid w:val="00090D17"/>
    <w:rsid w:val="000A0A7B"/>
    <w:rsid w:val="000E35ED"/>
    <w:rsid w:val="000E4E80"/>
    <w:rsid w:val="00115A98"/>
    <w:rsid w:val="00136727"/>
    <w:rsid w:val="00136DB8"/>
    <w:rsid w:val="001401EA"/>
    <w:rsid w:val="00145CBA"/>
    <w:rsid w:val="00164EE4"/>
    <w:rsid w:val="00187E29"/>
    <w:rsid w:val="001A4572"/>
    <w:rsid w:val="001C128F"/>
    <w:rsid w:val="00207132"/>
    <w:rsid w:val="00246B36"/>
    <w:rsid w:val="00250B8A"/>
    <w:rsid w:val="00252D9C"/>
    <w:rsid w:val="00262EC9"/>
    <w:rsid w:val="0027128C"/>
    <w:rsid w:val="002C30F5"/>
    <w:rsid w:val="0030372B"/>
    <w:rsid w:val="0030641E"/>
    <w:rsid w:val="00370FDB"/>
    <w:rsid w:val="0039260C"/>
    <w:rsid w:val="003D2160"/>
    <w:rsid w:val="004177F0"/>
    <w:rsid w:val="0045321B"/>
    <w:rsid w:val="004569F9"/>
    <w:rsid w:val="0048627A"/>
    <w:rsid w:val="00492ABB"/>
    <w:rsid w:val="004933EE"/>
    <w:rsid w:val="00496F97"/>
    <w:rsid w:val="004C1561"/>
    <w:rsid w:val="004F5BA7"/>
    <w:rsid w:val="00580649"/>
    <w:rsid w:val="00596C43"/>
    <w:rsid w:val="005B7DB7"/>
    <w:rsid w:val="005D5109"/>
    <w:rsid w:val="005F5456"/>
    <w:rsid w:val="006234A4"/>
    <w:rsid w:val="00637EEF"/>
    <w:rsid w:val="0067366E"/>
    <w:rsid w:val="00695067"/>
    <w:rsid w:val="006D3FBC"/>
    <w:rsid w:val="006F5266"/>
    <w:rsid w:val="007116F3"/>
    <w:rsid w:val="00721B47"/>
    <w:rsid w:val="00722151"/>
    <w:rsid w:val="00736370"/>
    <w:rsid w:val="00737C7E"/>
    <w:rsid w:val="00746182"/>
    <w:rsid w:val="00787E5E"/>
    <w:rsid w:val="007A67FE"/>
    <w:rsid w:val="007D4EF4"/>
    <w:rsid w:val="00805BD6"/>
    <w:rsid w:val="00805FB3"/>
    <w:rsid w:val="0085529F"/>
    <w:rsid w:val="00897E09"/>
    <w:rsid w:val="008A6CB8"/>
    <w:rsid w:val="008C158F"/>
    <w:rsid w:val="008C3CA5"/>
    <w:rsid w:val="008D1C50"/>
    <w:rsid w:val="00904B8A"/>
    <w:rsid w:val="00914853"/>
    <w:rsid w:val="00917C67"/>
    <w:rsid w:val="0092651B"/>
    <w:rsid w:val="009358B9"/>
    <w:rsid w:val="00964235"/>
    <w:rsid w:val="009B1DC4"/>
    <w:rsid w:val="009C1A41"/>
    <w:rsid w:val="00A30D04"/>
    <w:rsid w:val="00A32CF7"/>
    <w:rsid w:val="00A34981"/>
    <w:rsid w:val="00A74782"/>
    <w:rsid w:val="00A86932"/>
    <w:rsid w:val="00AA6D01"/>
    <w:rsid w:val="00AB5341"/>
    <w:rsid w:val="00B02B4A"/>
    <w:rsid w:val="00B26234"/>
    <w:rsid w:val="00B47292"/>
    <w:rsid w:val="00B64650"/>
    <w:rsid w:val="00BA6404"/>
    <w:rsid w:val="00BC4854"/>
    <w:rsid w:val="00BD2A13"/>
    <w:rsid w:val="00BF055B"/>
    <w:rsid w:val="00C27F51"/>
    <w:rsid w:val="00C45817"/>
    <w:rsid w:val="00C557D2"/>
    <w:rsid w:val="00C641D8"/>
    <w:rsid w:val="00C66FE3"/>
    <w:rsid w:val="00C80747"/>
    <w:rsid w:val="00C904ED"/>
    <w:rsid w:val="00CD7CEF"/>
    <w:rsid w:val="00CF78A8"/>
    <w:rsid w:val="00D06F09"/>
    <w:rsid w:val="00D104F5"/>
    <w:rsid w:val="00D13E46"/>
    <w:rsid w:val="00D21D4A"/>
    <w:rsid w:val="00D33605"/>
    <w:rsid w:val="00D42CCD"/>
    <w:rsid w:val="00D450CA"/>
    <w:rsid w:val="00D85A22"/>
    <w:rsid w:val="00D95949"/>
    <w:rsid w:val="00DC4CEA"/>
    <w:rsid w:val="00DC704F"/>
    <w:rsid w:val="00E96B07"/>
    <w:rsid w:val="00EB4B80"/>
    <w:rsid w:val="00EE7A01"/>
    <w:rsid w:val="00F10348"/>
    <w:rsid w:val="00F62D0D"/>
    <w:rsid w:val="00F6356E"/>
    <w:rsid w:val="00F6655F"/>
    <w:rsid w:val="00F66675"/>
    <w:rsid w:val="00F7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64235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7A67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2019-12-03T11:22:00Z</cp:lastPrinted>
  <dcterms:created xsi:type="dcterms:W3CDTF">2019-10-30T13:07:00Z</dcterms:created>
  <dcterms:modified xsi:type="dcterms:W3CDTF">2020-02-06T04:57:00Z</dcterms:modified>
</cp:coreProperties>
</file>