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BD38B6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BD38B6">
        <w:rPr>
          <w:rFonts w:cs="TH SarabunPSK"/>
          <w:b/>
          <w:bCs/>
          <w:szCs w:val="32"/>
        </w:rPr>
        <w:t xml:space="preserve">: </w:t>
      </w:r>
      <w:r w:rsidR="007A6400" w:rsidRPr="00BD38B6">
        <w:rPr>
          <w:rFonts w:cs="TH SarabunPSK"/>
          <w:b/>
          <w:bCs/>
          <w:szCs w:val="32"/>
          <w:cs/>
        </w:rPr>
        <w:t>การ</w:t>
      </w:r>
      <w:r w:rsidR="00BD38B6" w:rsidRPr="00BD38B6">
        <w:rPr>
          <w:rFonts w:cs="TH SarabunPSK"/>
          <w:b/>
          <w:bCs/>
          <w:szCs w:val="32"/>
          <w:cs/>
        </w:rPr>
        <w:t>บริหารจัดการผู้หลบหนีเข้าเมือง</w:t>
      </w:r>
      <w:r w:rsidR="00753211" w:rsidRPr="0011594E">
        <w:rPr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504D7C" w:rsidRPr="00F10348" w:rsidRDefault="00504D7C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048" w:type="dxa"/>
        <w:tblInd w:w="465" w:type="dxa"/>
        <w:tblLayout w:type="fixed"/>
        <w:tblLook w:val="04A0"/>
      </w:tblPr>
      <w:tblGrid>
        <w:gridCol w:w="1061"/>
        <w:gridCol w:w="709"/>
        <w:gridCol w:w="1275"/>
        <w:gridCol w:w="142"/>
        <w:gridCol w:w="1559"/>
        <w:gridCol w:w="1560"/>
        <w:gridCol w:w="1559"/>
        <w:gridCol w:w="1559"/>
        <w:gridCol w:w="1559"/>
        <w:gridCol w:w="1560"/>
        <w:gridCol w:w="1701"/>
        <w:gridCol w:w="1559"/>
        <w:gridCol w:w="1701"/>
        <w:gridCol w:w="1701"/>
        <w:gridCol w:w="1843"/>
      </w:tblGrid>
      <w:tr w:rsidR="000A7639" w:rsidRPr="00990C89" w:rsidTr="00A201F3">
        <w:trPr>
          <w:trHeight w:val="588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9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006627" w:rsidRDefault="00152C6C" w:rsidP="00006627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C6C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741.6pt;margin-top:2.2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  <w:r w:rsidR="00006627">
              <w:rPr>
                <w:rFonts w:ascii="TH SarabunPSK" w:hAnsi="TH SarabunPSK" w:cs="TH SarabunPSK"/>
                <w:sz w:val="28"/>
              </w:rPr>
              <w:t xml:space="preserve"> </w:t>
            </w:r>
            <w:r w:rsidR="0043320D" w:rsidRPr="005F5456">
              <w:rPr>
                <w:rFonts w:eastAsiaTheme="minorHAnsi" w:cs="TH SarabunPSK" w:hint="cs"/>
                <w:sz w:val="28"/>
                <w:u w:val="single"/>
                <w:cs/>
              </w:rPr>
              <w:t>หน่วยรับผิดชอบ</w:t>
            </w:r>
            <w:r w:rsidR="0043320D" w:rsidRPr="005F5456">
              <w:rPr>
                <w:rFonts w:eastAsiaTheme="minorHAnsi" w:cs="TH SarabunPSK" w:hint="cs"/>
                <w:sz w:val="28"/>
                <w:cs/>
              </w:rPr>
              <w:t xml:space="preserve"> </w:t>
            </w:r>
            <w:r w:rsidR="0043320D">
              <w:rPr>
                <w:rFonts w:eastAsiaTheme="minorHAnsi" w:cs="TH SarabunPSK" w:hint="cs"/>
                <w:sz w:val="28"/>
                <w:cs/>
              </w:rPr>
              <w:t>กอ.</w:t>
            </w:r>
            <w:proofErr w:type="spellStart"/>
            <w:r w:rsidR="0043320D">
              <w:rPr>
                <w:rFonts w:eastAsiaTheme="minorHAnsi" w:cs="TH SarabunPSK" w:hint="cs"/>
                <w:sz w:val="28"/>
                <w:cs/>
              </w:rPr>
              <w:t>รมน.</w:t>
            </w:r>
            <w:proofErr w:type="spellEnd"/>
            <w:r w:rsidR="0043320D">
              <w:rPr>
                <w:rFonts w:eastAsiaTheme="minorHAnsi" w:cs="TH SarabunPSK" w:hint="cs"/>
                <w:sz w:val="28"/>
                <w:cs/>
              </w:rPr>
              <w:t xml:space="preserve"> ศรชล. และ </w:t>
            </w:r>
            <w:proofErr w:type="spellStart"/>
            <w:r w:rsidR="0043320D" w:rsidRPr="00793D91">
              <w:rPr>
                <w:rFonts w:eastAsiaTheme="minorHAnsi" w:cs="TH SarabunPSK" w:hint="cs"/>
                <w:sz w:val="28"/>
                <w:cs/>
              </w:rPr>
              <w:t>กห.</w:t>
            </w:r>
            <w:proofErr w:type="spellEnd"/>
          </w:p>
        </w:tc>
      </w:tr>
      <w:tr w:rsidR="000A7639" w:rsidRPr="00990C89" w:rsidTr="00A201F3">
        <w:trPr>
          <w:trHeight w:val="682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Pr="00A201F3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A201F3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แผนระดับที่ ๒</w:t>
            </w:r>
          </w:p>
          <w:p w:rsidR="000A7639" w:rsidRPr="00A201F3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A201F3"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  <w:t>(y)</w:t>
            </w:r>
          </w:p>
        </w:tc>
        <w:tc>
          <w:tcPr>
            <w:tcW w:w="19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A201F3" w:rsidRDefault="0043320D" w:rsidP="0043320D">
            <w:pPr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A201F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เป้าหมายย่อยของแผนย่อย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201F3">
              <w:rPr>
                <w:rFonts w:ascii="TH SarabunPSK" w:hAnsi="TH SarabunPSK" w:cs="TH SarabunPSK"/>
                <w:sz w:val="28"/>
              </w:rPr>
              <w:t xml:space="preserve">: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Pr="00A201F3">
              <w:rPr>
                <w:rFonts w:cs="TH SarabunPSK"/>
                <w:sz w:val="28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A201F3">
              <w:rPr>
                <w:rFonts w:cs="TH SarabunPSK" w:hint="cs"/>
                <w:sz w:val="28"/>
                <w:cs/>
              </w:rPr>
              <w:t>า</w:t>
            </w:r>
            <w:r w:rsidRPr="00A201F3">
              <w:rPr>
                <w:rFonts w:cs="TH SarabunPSK"/>
                <w:sz w:val="28"/>
                <w:cs/>
              </w:rPr>
              <w:t>ประเทศ</w:t>
            </w:r>
          </w:p>
          <w:p w:rsidR="000A7639" w:rsidRPr="00A201F3" w:rsidRDefault="00152C6C" w:rsidP="004332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2C6C">
              <w:rPr>
                <w:rFonts w:cs="TH SarabunPSK"/>
                <w:noProof/>
                <w:sz w:val="28"/>
                <w:u w:val="single"/>
              </w:rPr>
              <w:pict>
                <v:oval id="_x0000_s1325" style="position:absolute;left:0;text-align:left;margin-left:649.1pt;margin-top:.05pt;width:12.9pt;height:12.25pt;z-index:251996160" fillcolor="yellow"/>
              </w:pict>
            </w:r>
            <w:r w:rsidR="0043320D" w:rsidRPr="00A201F3">
              <w:rPr>
                <w:rFonts w:ascii="TH SarabunPSK" w:hAnsi="TH SarabunPSK" w:cs="TH SarabunPSK"/>
                <w:sz w:val="28"/>
                <w:u w:val="single"/>
                <w:cs/>
              </w:rPr>
              <w:t>ตัวชี้วัด</w:t>
            </w:r>
            <w:r w:rsidR="0043320D" w:rsidRPr="00A201F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3320D" w:rsidRPr="00A201F3">
              <w:rPr>
                <w:rFonts w:ascii="TH SarabunPSK" w:hAnsi="TH SarabunPSK" w:cs="TH SarabunPSK"/>
                <w:sz w:val="28"/>
              </w:rPr>
              <w:t xml:space="preserve">: </w:t>
            </w:r>
            <w:r w:rsidR="0043320D" w:rsidRPr="00A201F3">
              <w:rPr>
                <w:rFonts w:ascii="TH SarabunPSK" w:hAnsi="TH SarabunPSK" w:cs="TH SarabunPSK"/>
                <w:sz w:val="28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  <w:r w:rsidR="00006627" w:rsidRPr="00A201F3">
              <w:rPr>
                <w:rFonts w:ascii="TH SarabunPSK" w:hAnsi="TH SarabunPSK" w:cs="TH SarabunPSK"/>
                <w:sz w:val="28"/>
              </w:rPr>
              <w:t xml:space="preserve"> </w:t>
            </w:r>
            <w:r w:rsidR="0043320D" w:rsidRPr="00A201F3"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หน่วยรับผิดชอบ</w:t>
            </w:r>
            <w:r w:rsidR="0043320D" w:rsidRPr="00A201F3">
              <w:rPr>
                <w:rFonts w:ascii="TH SarabunPSK" w:hAnsi="TH SarabunPSK" w:cs="TH SarabunPSK"/>
                <w:sz w:val="28"/>
              </w:rPr>
              <w:t xml:space="preserve"> :</w:t>
            </w:r>
            <w:r w:rsidR="0043320D" w:rsidRPr="00A201F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proofErr w:type="spellStart"/>
            <w:r w:rsidR="0043320D" w:rsidRPr="00A201F3">
              <w:rPr>
                <w:rFonts w:ascii="TH SarabunPSK" w:hAnsi="TH SarabunPSK" w:cs="TH SarabunPSK" w:hint="cs"/>
                <w:spacing w:val="-2"/>
                <w:sz w:val="28"/>
                <w:cs/>
              </w:rPr>
              <w:t>สมช.</w:t>
            </w:r>
            <w:proofErr w:type="spellEnd"/>
          </w:p>
        </w:tc>
      </w:tr>
      <w:tr w:rsidR="00504D7C" w:rsidRPr="00990C89" w:rsidTr="00A201F3">
        <w:trPr>
          <w:trHeight w:val="682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</w:t>
            </w:r>
            <w:r w:rsidRPr="00A201F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 xml:space="preserve">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Pr="00A201F3">
              <w:rPr>
                <w:rFonts w:ascii="TH SarabunPSK" w:hAnsi="TH SarabunPSK" w:cs="TH SarabunPSK"/>
                <w:sz w:val="28"/>
                <w:cs/>
                <w:lang w:eastAsia="ja-JP"/>
              </w:rPr>
              <w:t>แก้ไขปัญหาผู้หลบหนีเข้าเมืองกลุ่มชาติพันธุ์/ชนกลุ่มน้อย โดยคำนึงถึงความสมดุลระหว่างความมั่นคงและหลักสิทธิมนุษยชน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 xml:space="preserve">(๒) </w:t>
            </w:r>
            <w:r w:rsidRPr="00A201F3">
              <w:rPr>
                <w:rFonts w:ascii="TH SarabunPSK" w:hAnsi="TH SarabunPSK" w:cs="TH SarabunPSK"/>
                <w:sz w:val="28"/>
                <w:cs/>
                <w:lang w:eastAsia="ja-JP"/>
              </w:rPr>
              <w:t>แก้ไขปัญหาผู้หลบหนีเข้าเมืองกลุ่มแรงงานต่างด้าว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(๓) แก้ไขปัญหาผู้หลบหนีเข้าเมืองกลุ่มเฉพาะ</w:t>
            </w:r>
            <w:r w:rsidRPr="00A201F3">
              <w:rPr>
                <w:rFonts w:ascii="TH SarabunPSK" w:hAnsi="TH SarabunPSK" w:cs="TH SarabunPSK"/>
                <w:sz w:val="28"/>
              </w:rPr>
              <w:t xml:space="preserve"> </w:t>
            </w:r>
            <w:r w:rsidRPr="00A201F3">
              <w:rPr>
                <w:rFonts w:ascii="TH SarabunPSK" w:hAnsi="TH SarabunPSK" w:cs="TH SarabunPSK"/>
                <w:sz w:val="28"/>
                <w:cs/>
                <w:lang w:eastAsia="ja-JP"/>
              </w:rPr>
              <w:t>(ชนกลุ่มน้อย/กลุ่มชาติพันธุ์)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(๔) แก้ไขปัญหาผู้หลบหนีเข้าเมืองกลุ่มอื่น 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(๕) ดำเนินการตามกฎหมายที่เกี่ยวข้องกับการเข้าเมืองและพำนักอยู่ในราชอาณาจักรอย่างเคร่งครัด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</w:t>
            </w:r>
            <w:r w:rsidRPr="00A201F3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(๖) เสริมสร้างความร่วมมือด้านการข่าว และการลาดตระเวนร่วมบริเวณชายแดน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(๗) พัฒนาระบบฐานข้อมูล และเชื่อมโยงการทำงานระหว่างหน่วยงานที่เกี่ยวข้อง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(๘) ส่งเสริมการอยู่ร่วมกันภายใต้สังคมพหุวัฒนธรรม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(๙) แสวงหาความร่วมมือจากประเทศต้นทาง/องค์การระหว่างประเทศ ในการแก้ปัญหาผู้หลบหนีเข้าเมือง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(๑๐) พัฒนาศักยภาพเจ้าหน้าที่ภาครัฐ</w:t>
            </w:r>
            <w:r w:rsidRPr="00A201F3">
              <w:rPr>
                <w:rFonts w:ascii="TH SarabunPSK" w:hAnsi="TH SarabunPSK" w:cs="TH SarabunPSK"/>
                <w:sz w:val="28"/>
              </w:rPr>
              <w:t xml:space="preserve">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(๑๑) พัฒนาการบริหารจัดการปัญหาผู้หลบหนีเข้าเมือง</w:t>
            </w:r>
            <w:r w:rsidRPr="00A201F3">
              <w:rPr>
                <w:rFonts w:ascii="TH SarabunPSK" w:hAnsi="TH SarabunPSK" w:cs="TH SarabunPSK"/>
                <w:sz w:val="28"/>
                <w:cs/>
                <w:lang w:eastAsia="ja-JP"/>
              </w:rPr>
              <w:t>โดย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ทุกภาคส่วน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BD38B6" w:rsidP="00BD38B6">
            <w:pPr>
              <w:spacing w:line="340" w:lineRule="exact"/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201F3">
              <w:rPr>
                <w:rFonts w:ascii="TH SarabunPSK" w:hAnsi="TH SarabunPSK" w:cs="TH SarabunPSK"/>
                <w:sz w:val="28"/>
                <w:highlight w:val="green"/>
              </w:rPr>
              <w:t xml:space="preserve"> :</w:t>
            </w:r>
            <w:r w:rsidRPr="00A201F3">
              <w:rPr>
                <w:rFonts w:ascii="TH SarabunPSK" w:hAnsi="TH SarabunPSK" w:cs="TH SarabunPSK" w:hint="cs"/>
                <w:sz w:val="28"/>
                <w:highlight w:val="green"/>
                <w:cs/>
              </w:rPr>
              <w:t xml:space="preserve"> </w:t>
            </w:r>
            <w:r w:rsidRPr="00A201F3">
              <w:rPr>
                <w:sz w:val="28"/>
                <w:cs/>
              </w:rPr>
              <w:t>(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๑๑) พัฒนาการบริหารจัดการปัญหาผู้หลบหนีเข้าเมือง</w:t>
            </w:r>
            <w:r w:rsidRPr="00A201F3">
              <w:rPr>
                <w:rFonts w:ascii="TH SarabunPSK" w:hAnsi="TH SarabunPSK" w:cs="TH SarabunPSK"/>
                <w:sz w:val="28"/>
                <w:cs/>
                <w:lang w:eastAsia="ja-JP"/>
              </w:rPr>
              <w:t>โดย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ทุกภาคส่วน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8B6" w:rsidRPr="00A201F3" w:rsidRDefault="00504D7C" w:rsidP="00504D7C">
            <w:pPr>
              <w:tabs>
                <w:tab w:val="left" w:pos="1843"/>
              </w:tabs>
              <w:spacing w:line="320" w:lineRule="exact"/>
              <w:ind w:right="-6"/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</w:pPr>
            <w:r w:rsidRPr="00A201F3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 : (๑๒)</w:t>
            </w:r>
            <w:r w:rsidRPr="00A201F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A201F3">
              <w:rPr>
                <w:rFonts w:ascii="TH SarabunPSK" w:hAnsi="TH SarabunPSK" w:cs="TH SarabunPSK"/>
                <w:sz w:val="28"/>
                <w:cs/>
              </w:rPr>
              <w:t>ทบทวนปรับปรุงกฎหมายและกฎระเบียบเกี่ยวข้อง ให้ทันสมัยสอดคล้องกับนานาชาติ และสามารถจัดการปัญหาผู้หลบหนีเข้าเมืองได้อย่างสมบูรณ์</w:t>
            </w:r>
          </w:p>
        </w:tc>
      </w:tr>
      <w:tr w:rsidR="000A7639" w:rsidRPr="00990C89" w:rsidTr="00A201F3">
        <w:trPr>
          <w:trHeight w:val="444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A201F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</w:rPr>
            </w:pPr>
            <w:r w:rsidRPr="00A201F3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 xml:space="preserve">แผนระดับที่ ๓ </w:t>
            </w:r>
          </w:p>
          <w:p w:rsidR="000A7639" w:rsidRPr="00A201F3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  <w:r w:rsidRPr="00A201F3">
              <w:rPr>
                <w:rFonts w:eastAsiaTheme="minorHAnsi" w:cs="TH SarabunPSK"/>
                <w:b/>
                <w:bCs/>
                <w:sz w:val="28"/>
                <w:szCs w:val="28"/>
                <w:highlight w:val="cyan"/>
              </w:rPr>
              <w:t xml:space="preserve">: </w:t>
            </w:r>
            <w:r w:rsidRPr="00A201F3">
              <w:rPr>
                <w:rFonts w:eastAsiaTheme="minorHAnsi" w:cs="TH SarabunPSK" w:hint="cs"/>
                <w:b/>
                <w:bCs/>
                <w:sz w:val="28"/>
                <w:szCs w:val="28"/>
                <w:highlight w:val="cyan"/>
                <w:cs/>
              </w:rPr>
              <w:t>แผนปฏิบัติการด้าน....</w:t>
            </w:r>
          </w:p>
        </w:tc>
        <w:tc>
          <w:tcPr>
            <w:tcW w:w="19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Pr="00A201F3" w:rsidRDefault="00152C6C" w:rsidP="000A7639">
            <w:pPr>
              <w:jc w:val="center"/>
              <w:rPr>
                <w:rFonts w:ascii="TH SarabunPSK" w:hAnsi="TH SarabunPSK" w:cs="TH SarabunPSK"/>
                <w:sz w:val="28"/>
                <w:highlight w:val="cyan"/>
                <w:cs/>
              </w:rPr>
            </w:pPr>
            <w:r w:rsidRPr="00152C6C">
              <w:rPr>
                <w:rFonts w:ascii="TH SarabunPSK" w:hAnsi="TH SarabunPSK" w:cs="TH SarabunPSK"/>
                <w:noProof/>
                <w:sz w:val="28"/>
                <w:highlight w:val="cyan"/>
                <w:u w:val="single"/>
              </w:rPr>
              <w:pict>
                <v:oval id="_x0000_s1323" style="position:absolute;left:0;text-align:left;margin-left:613.1pt;margin-top:3.6pt;width:12.9pt;height:12.25pt;z-index:251992064;mso-position-horizontal-relative:text;mso-position-vertical-relative:text" fillcolor="#92d050"/>
              </w:pict>
            </w:r>
            <w:r w:rsidR="000A7639" w:rsidRPr="00A201F3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แผน</w:t>
            </w:r>
            <w:r w:rsidR="000A7639" w:rsidRPr="00A201F3">
              <w:rPr>
                <w:rFonts w:ascii="TH SarabunPSK" w:hAnsi="TH SarabunPSK" w:cs="TH SarabunPSK"/>
                <w:sz w:val="28"/>
                <w:highlight w:val="cyan"/>
                <w:cs/>
              </w:rPr>
              <w:t xml:space="preserve"> </w:t>
            </w:r>
            <w:r w:rsidR="000A7639" w:rsidRPr="00A201F3">
              <w:rPr>
                <w:rFonts w:ascii="TH SarabunPSK" w:hAnsi="TH SarabunPSK" w:cs="TH SarabunPSK"/>
                <w:sz w:val="28"/>
                <w:highlight w:val="cyan"/>
              </w:rPr>
              <w:t xml:space="preserve">: </w:t>
            </w:r>
            <w:r w:rsidR="00BD38B6" w:rsidRPr="00A201F3">
              <w:rPr>
                <w:rFonts w:cs="TH SarabunPSK"/>
                <w:sz w:val="28"/>
                <w:highlight w:val="cyan"/>
                <w:cs/>
              </w:rPr>
              <w:t>การ</w:t>
            </w:r>
            <w:r w:rsidR="00BD38B6" w:rsidRPr="00A201F3">
              <w:rPr>
                <w:rFonts w:ascii="TH SarabunPSK" w:hAnsi="TH SarabunPSK" w:cs="TH SarabunPSK"/>
                <w:sz w:val="28"/>
                <w:highlight w:val="cyan"/>
                <w:cs/>
              </w:rPr>
              <w:t>บริหารจัดการผู้หลบหนีเข้าเมือง</w:t>
            </w:r>
            <w:r w:rsidR="00006627" w:rsidRPr="00A201F3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="000A7639" w:rsidRPr="00A201F3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หน่วยรับผิดชอบ</w:t>
            </w:r>
            <w:r w:rsidR="000A7639" w:rsidRPr="00A201F3">
              <w:rPr>
                <w:rFonts w:ascii="TH SarabunPSK" w:hAnsi="TH SarabunPSK" w:cs="TH SarabunPSK"/>
                <w:sz w:val="28"/>
                <w:highlight w:val="cyan"/>
              </w:rPr>
              <w:t xml:space="preserve"> : </w:t>
            </w:r>
            <w:proofErr w:type="spellStart"/>
            <w:r w:rsidR="00A66F0D" w:rsidRPr="00A201F3">
              <w:rPr>
                <w:rFonts w:ascii="TH SarabunPSK" w:hAnsi="TH SarabunPSK" w:cs="TH SarabunPSK" w:hint="cs"/>
                <w:sz w:val="28"/>
                <w:highlight w:val="cyan"/>
                <w:cs/>
              </w:rPr>
              <w:t>สมช.</w:t>
            </w:r>
            <w:proofErr w:type="spellEnd"/>
          </w:p>
        </w:tc>
      </w:tr>
      <w:tr w:rsidR="000A7639" w:rsidRPr="00990C89" w:rsidTr="00A201F3">
        <w:trPr>
          <w:trHeight w:val="630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A201F3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19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B8" w:rsidRPr="00A201F3" w:rsidRDefault="00B53B00" w:rsidP="00006627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ind w:left="34"/>
              <w:rPr>
                <w:rFonts w:ascii="TH SarabunPSK" w:hAnsi="TH SarabunPSK" w:cs="TH SarabunPSK"/>
                <w:sz w:val="28"/>
                <w:highlight w:val="cyan"/>
              </w:rPr>
            </w:pPr>
            <w:r w:rsidRPr="00A201F3">
              <w:rPr>
                <w:rFonts w:cs="TH SarabunPSK" w:hint="cs"/>
                <w:spacing w:val="-10"/>
                <w:sz w:val="28"/>
                <w:highlight w:val="cyan"/>
                <w:u w:val="single"/>
                <w:cs/>
              </w:rPr>
              <w:t>ตัวชี้วัด</w:t>
            </w:r>
            <w:r w:rsidR="00A72BB8" w:rsidRPr="00A201F3">
              <w:rPr>
                <w:rFonts w:ascii="TH SarabunPSK" w:hAnsi="TH SarabunPSK" w:cs="TH SarabunPSK"/>
                <w:sz w:val="28"/>
                <w:highlight w:val="cyan"/>
              </w:rPr>
              <w:t xml:space="preserve"> : </w:t>
            </w:r>
          </w:p>
          <w:p w:rsidR="00753211" w:rsidRPr="00A201F3" w:rsidRDefault="00753211" w:rsidP="00006627">
            <w:pPr>
              <w:tabs>
                <w:tab w:val="left" w:pos="1134"/>
                <w:tab w:val="left" w:pos="1701"/>
                <w:tab w:val="left" w:pos="2127"/>
                <w:tab w:val="left" w:pos="2430"/>
              </w:tabs>
              <w:ind w:left="34"/>
              <w:rPr>
                <w:rFonts w:cs="TH SarabunPSK"/>
                <w:spacing w:val="-10"/>
                <w:sz w:val="28"/>
                <w:highlight w:val="cyan"/>
                <w:u w:val="single"/>
              </w:rPr>
            </w:pPr>
            <w:r w:rsidRPr="00A201F3">
              <w:rPr>
                <w:rFonts w:ascii="TH SarabunPSK" w:hAnsi="TH SarabunPSK" w:cs="TH SarabunPSK" w:hint="cs"/>
                <w:sz w:val="28"/>
                <w:highlight w:val="cyan"/>
                <w:cs/>
              </w:rPr>
              <w:t>๑) ระดับการปกป้องและคุ้มครองกลุ่มเป้าหมาย ได้แก่ สตรี เด็ก แรงงานไทย และแรงงานต่างด้าวจากขบวนการค้ามนุษย์</w:t>
            </w:r>
          </w:p>
          <w:p w:rsidR="000A7639" w:rsidRPr="00A201F3" w:rsidRDefault="00753211" w:rsidP="00753211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8"/>
                <w:szCs w:val="28"/>
                <w:highlight w:val="cyan"/>
                <w:cs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๒) จำนวนแรงงานต่างด้าว/บุคคลซึ่งไม่มีสัญชาติไทยทำงานถูกต้องตามกฎหมาย</w:t>
            </w:r>
            <w:r w:rsidRPr="00A201F3">
              <w:rPr>
                <w:rFonts w:cs="TH SarabunPSK"/>
                <w:sz w:val="28"/>
                <w:szCs w:val="28"/>
                <w:highlight w:val="cyan"/>
              </w:rPr>
              <w:t xml:space="preserve"> </w:t>
            </w:r>
            <w:r w:rsidR="00C52541" w:rsidRPr="00A201F3">
              <w:rPr>
                <w:rFonts w:cs="TH SarabunPSK" w:hint="cs"/>
                <w:spacing w:val="-8"/>
                <w:sz w:val="28"/>
                <w:szCs w:val="28"/>
                <w:highlight w:val="cyan"/>
                <w:cs/>
              </w:rPr>
              <w:t>หรือตาม</w:t>
            </w:r>
            <w:r w:rsidR="00604293" w:rsidRPr="00A201F3">
              <w:rPr>
                <w:rFonts w:cs="TH SarabunPSK"/>
                <w:sz w:val="28"/>
                <w:szCs w:val="28"/>
                <w:highlight w:val="cyan"/>
                <w:cs/>
              </w:rPr>
              <w:t>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การป้องกันและแก้ไขปัญหาการค้ามนุษย์</w:t>
            </w:r>
          </w:p>
        </w:tc>
      </w:tr>
      <w:tr w:rsidR="00504D7C" w:rsidRPr="00990C89" w:rsidTr="00A201F3"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400" w:rsidRPr="00A201F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A201F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โครงการ ตาม</w:t>
            </w:r>
            <w:r w:rsidRPr="00A201F3">
              <w:rPr>
                <w:rFonts w:eastAsiaTheme="minorHAnsi" w:cs="TH SarabunPSK" w:hint="cs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แผนปฏิบัติราชการ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6400" w:rsidRPr="00A201F3" w:rsidRDefault="007A6400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A201F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A201F3" w:rsidRDefault="00A72BB8" w:rsidP="00B53B00">
            <w:pPr>
              <w:pStyle w:val="a3"/>
              <w:ind w:left="0"/>
              <w:jc w:val="both"/>
              <w:rPr>
                <w:rFonts w:cs="TH SarabunPSK"/>
                <w:sz w:val="28"/>
                <w:szCs w:val="28"/>
                <w:highlight w:val="cyan"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บริหารจัดการผู้หลบหนีเข้าเมือง</w:t>
            </w: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A201F3" w:rsidRDefault="00A72BB8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บริหารจัดการผู้หลบหนีเข้าเมือง</w:t>
            </w: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A201F3" w:rsidRDefault="00A72BB8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บริหารจัดการผู้หลบหนีเข้าเมือง</w:t>
            </w: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A201F3" w:rsidRDefault="00A72BB8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บริหารจัดการผู้หลบหนีเข้าเมือง</w:t>
            </w: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A201F3" w:rsidRDefault="00A72BB8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บริหารจัดการผู้หลบหนีเข้าเมือง</w:t>
            </w: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A201F3" w:rsidRDefault="00A72BB8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บริหารจัดการผู้หลบหนีเข้าเมือง</w:t>
            </w: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A201F3" w:rsidRDefault="00A72BB8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บริหารจัดการผู้หลบหนีเข้าเมือง</w:t>
            </w: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A201F3" w:rsidRDefault="00A72BB8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บริหารจัดการผู้หลบหนีเข้าเมือง</w:t>
            </w: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00" w:rsidRPr="00A201F3" w:rsidRDefault="00A72BB8" w:rsidP="00B53B00">
            <w:pPr>
              <w:pStyle w:val="a3"/>
              <w:ind w:left="0"/>
              <w:jc w:val="both"/>
              <w:rPr>
                <w:rFonts w:cs="TH SarabunPSK"/>
                <w:i/>
                <w:iCs/>
                <w:sz w:val="28"/>
                <w:szCs w:val="28"/>
                <w:highlight w:val="cyan"/>
              </w:rPr>
            </w:pP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A201F3">
              <w:rPr>
                <w:rFonts w:cs="TH SarabunPSK"/>
                <w:sz w:val="28"/>
                <w:szCs w:val="28"/>
                <w:highlight w:val="cyan"/>
                <w:cs/>
              </w:rPr>
              <w:t>บริหารจัดการผู้หลบหนีเข้าเมือง</w:t>
            </w:r>
            <w:r w:rsidRPr="00A201F3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</w:t>
            </w:r>
          </w:p>
        </w:tc>
      </w:tr>
      <w:tr w:rsidR="00D637FA" w:rsidRPr="00990C89" w:rsidTr="00A201F3">
        <w:trPr>
          <w:trHeight w:val="899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A" w:rsidRPr="00A201F3" w:rsidRDefault="00D637FA" w:rsidP="00D637F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37FA" w:rsidRPr="00A201F3" w:rsidRDefault="00D637FA" w:rsidP="00D637F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  <w:r w:rsidRPr="00A201F3">
              <w:rPr>
                <w:rFonts w:eastAsiaTheme="minorHAnsi" w:cs="TH SarabunPSK" w:hint="cs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ปี๖๓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Pr="00A201F3" w:rsidRDefault="00AC12C5" w:rsidP="00D637FA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D637FA" w:rsidRPr="00990C89" w:rsidTr="00A201F3">
        <w:trPr>
          <w:trHeight w:val="1125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A" w:rsidRPr="00A201F3" w:rsidRDefault="00D637FA" w:rsidP="00D637F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37FA" w:rsidRPr="00A201F3" w:rsidRDefault="00D637FA" w:rsidP="00D637F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A201F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bookmarkStart w:id="0" w:name="_GoBack"/>
            <w:bookmarkEnd w:id="0"/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D637FA" w:rsidRPr="00990C89" w:rsidTr="00A201F3">
        <w:trPr>
          <w:trHeight w:val="1411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A" w:rsidRPr="00A201F3" w:rsidRDefault="00D637FA" w:rsidP="00D637F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637FA" w:rsidRPr="00A201F3" w:rsidRDefault="00D637FA" w:rsidP="00D637FA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A201F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A" w:rsidRDefault="00AC12C5" w:rsidP="00D637FA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1A207E" w:rsidRPr="00793898" w:rsidRDefault="0024714A" w:rsidP="00504D7C">
      <w:pPr>
        <w:spacing w:after="0" w:line="240" w:lineRule="auto"/>
        <w:ind w:left="-993" w:firstLine="1419"/>
        <w:jc w:val="both"/>
        <w:rPr>
          <w:rFonts w:ascii="TH SarabunPSK" w:hAnsi="TH SarabunPSK" w:cs="TH SarabunPSK"/>
          <w:b/>
          <w:bCs/>
          <w:sz w:val="28"/>
        </w:rPr>
      </w:pPr>
      <w:r w:rsidRPr="00152C6C">
        <w:rPr>
          <w:rFonts w:cs="TH SarabunPSK"/>
          <w:noProof/>
          <w:sz w:val="24"/>
          <w:szCs w:val="24"/>
        </w:rPr>
        <w:pict>
          <v:oval id="_x0000_s1277" style="position:absolute;left:0;text-align:left;margin-left:333.85pt;margin-top:6.2pt;width:12.9pt;height:12.25pt;z-index:251935744;mso-position-horizontal-relative:text;mso-position-vertical-relative:text" fillcolor="#00b0f0"/>
        </w:pict>
      </w:r>
      <w:r w:rsidRPr="00152C6C">
        <w:rPr>
          <w:rFonts w:cs="TH SarabunPSK"/>
          <w:noProof/>
          <w:sz w:val="24"/>
          <w:szCs w:val="24"/>
        </w:rPr>
        <w:pict>
          <v:oval id="_x0000_s1278" style="position:absolute;left:0;text-align:left;margin-left:550.85pt;margin-top:6.2pt;width:12.9pt;height:12.25pt;z-index:251936768;mso-position-horizontal-relative:text;mso-position-vertical-relative:text" fillcolor="yellow"/>
        </w:pict>
      </w:r>
      <w:r w:rsidR="00152C6C" w:rsidRPr="00152C6C">
        <w:rPr>
          <w:rFonts w:cs="TH SarabunPSK"/>
          <w:noProof/>
          <w:sz w:val="24"/>
          <w:szCs w:val="24"/>
        </w:rPr>
        <w:pict>
          <v:oval id="_x0000_s1276" style="position:absolute;left:0;text-align:left;margin-left:115.15pt;margin-top:6.2pt;width:12.9pt;height:12.25pt;z-index:251934720;mso-position-horizontal-relative:text;mso-position-vertical-relative:text" fillcolor="#92d050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504D7C">
        <w:rPr>
          <w:rFonts w:ascii="TH SarabunPSK" w:hAnsi="TH SarabunPSK" w:cs="TH SarabunPSK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152C6C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152C6C">
        <w:rPr>
          <w:rFonts w:cs="TH SarabunPSK"/>
          <w:noProof/>
          <w:sz w:val="24"/>
          <w:szCs w:val="24"/>
        </w:rPr>
        <w:pict>
          <v:oval id="_x0000_s1275" style="position:absolute;margin-left:115.15pt;margin-top:5.95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504D7C">
        <w:rPr>
          <w:rFonts w:ascii="TH SarabunPSK" w:hAnsi="TH SarabunPSK" w:cs="TH SarabunPSK"/>
          <w:sz w:val="28"/>
          <w:cs/>
        </w:rPr>
        <w:tab/>
      </w:r>
      <w:r w:rsidR="00504D7C">
        <w:rPr>
          <w:rFonts w:ascii="TH SarabunPSK" w:hAnsi="TH SarabunPSK" w:cs="TH SarabunPSK"/>
          <w:sz w:val="28"/>
          <w:cs/>
        </w:rPr>
        <w:tab/>
      </w:r>
      <w:r w:rsidR="00504D7C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793898" w:rsidRPr="00793898" w:rsidRDefault="0024714A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79389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793898">
        <w:rPr>
          <w:rFonts w:ascii="TH SarabunPSK" w:hAnsi="TH SarabunPSK" w:cs="TH SarabunPSK"/>
          <w:sz w:val="28"/>
          <w:cs/>
        </w:rPr>
        <w:t xml:space="preserve"> </w:t>
      </w:r>
      <w:r w:rsidR="00793898">
        <w:rPr>
          <w:rFonts w:ascii="TH SarabunPSK" w:hAnsi="TH SarabunPSK" w:cs="TH SarabunPSK"/>
          <w:sz w:val="28"/>
        </w:rPr>
        <w:t xml:space="preserve">: </w:t>
      </w:r>
      <w:r w:rsidR="00793898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793898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793898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r w:rsidR="00793898">
        <w:rPr>
          <w:rFonts w:ascii="TH SarabunPSK" w:hAnsi="TH SarabunPSK" w:cs="TH SarabunPSK"/>
          <w:sz w:val="28"/>
        </w:rPr>
        <w:t>email : nscpopl@hotmail.com</w:t>
      </w:r>
    </w:p>
    <w:sectPr w:rsidR="00793898" w:rsidRPr="00793898" w:rsidSect="00A201F3">
      <w:pgSz w:w="23814" w:h="16840" w:orient="landscape" w:code="9"/>
      <w:pgMar w:top="567" w:right="284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06627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E35ED"/>
    <w:rsid w:val="000F0D3E"/>
    <w:rsid w:val="00110AE7"/>
    <w:rsid w:val="00115A98"/>
    <w:rsid w:val="001273A9"/>
    <w:rsid w:val="0013360D"/>
    <w:rsid w:val="0013548E"/>
    <w:rsid w:val="00152C6C"/>
    <w:rsid w:val="001667CB"/>
    <w:rsid w:val="001A207E"/>
    <w:rsid w:val="001A4572"/>
    <w:rsid w:val="001C12C2"/>
    <w:rsid w:val="00223867"/>
    <w:rsid w:val="0024714A"/>
    <w:rsid w:val="00251A95"/>
    <w:rsid w:val="0025625E"/>
    <w:rsid w:val="00262D5A"/>
    <w:rsid w:val="0027128C"/>
    <w:rsid w:val="00294236"/>
    <w:rsid w:val="002C30F5"/>
    <w:rsid w:val="00334E66"/>
    <w:rsid w:val="00340834"/>
    <w:rsid w:val="00351BF5"/>
    <w:rsid w:val="00365CF7"/>
    <w:rsid w:val="003734A4"/>
    <w:rsid w:val="00382C96"/>
    <w:rsid w:val="003A0388"/>
    <w:rsid w:val="003B010A"/>
    <w:rsid w:val="003F6221"/>
    <w:rsid w:val="00422F77"/>
    <w:rsid w:val="0043320D"/>
    <w:rsid w:val="0045212E"/>
    <w:rsid w:val="004569F9"/>
    <w:rsid w:val="004578EF"/>
    <w:rsid w:val="00475735"/>
    <w:rsid w:val="004932BD"/>
    <w:rsid w:val="00496F97"/>
    <w:rsid w:val="004D22C9"/>
    <w:rsid w:val="004D6DA4"/>
    <w:rsid w:val="004E45E8"/>
    <w:rsid w:val="00504D7C"/>
    <w:rsid w:val="00550269"/>
    <w:rsid w:val="00554E2C"/>
    <w:rsid w:val="00561712"/>
    <w:rsid w:val="00580649"/>
    <w:rsid w:val="005B7114"/>
    <w:rsid w:val="005E3D2B"/>
    <w:rsid w:val="005E5D40"/>
    <w:rsid w:val="005F5456"/>
    <w:rsid w:val="00604293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00044"/>
    <w:rsid w:val="007116F3"/>
    <w:rsid w:val="00736370"/>
    <w:rsid w:val="00737C7E"/>
    <w:rsid w:val="00746182"/>
    <w:rsid w:val="00753211"/>
    <w:rsid w:val="00762BD3"/>
    <w:rsid w:val="00785683"/>
    <w:rsid w:val="00787E5E"/>
    <w:rsid w:val="00793898"/>
    <w:rsid w:val="007A0579"/>
    <w:rsid w:val="007A6400"/>
    <w:rsid w:val="008036A0"/>
    <w:rsid w:val="0080751F"/>
    <w:rsid w:val="008307BE"/>
    <w:rsid w:val="008636C9"/>
    <w:rsid w:val="008936B2"/>
    <w:rsid w:val="008A6CB8"/>
    <w:rsid w:val="008C158F"/>
    <w:rsid w:val="008D6373"/>
    <w:rsid w:val="00914853"/>
    <w:rsid w:val="00917C67"/>
    <w:rsid w:val="0093199F"/>
    <w:rsid w:val="009358B9"/>
    <w:rsid w:val="009405E5"/>
    <w:rsid w:val="0094714F"/>
    <w:rsid w:val="00966A4C"/>
    <w:rsid w:val="009B0438"/>
    <w:rsid w:val="009B55CE"/>
    <w:rsid w:val="009D4F5C"/>
    <w:rsid w:val="00A201F3"/>
    <w:rsid w:val="00A30D04"/>
    <w:rsid w:val="00A3102C"/>
    <w:rsid w:val="00A63A7E"/>
    <w:rsid w:val="00A66F0D"/>
    <w:rsid w:val="00A71F66"/>
    <w:rsid w:val="00A72BB8"/>
    <w:rsid w:val="00AA5221"/>
    <w:rsid w:val="00AA6D01"/>
    <w:rsid w:val="00AC12C5"/>
    <w:rsid w:val="00AD14E3"/>
    <w:rsid w:val="00AF25AA"/>
    <w:rsid w:val="00B174F3"/>
    <w:rsid w:val="00B26234"/>
    <w:rsid w:val="00B3443F"/>
    <w:rsid w:val="00B53B00"/>
    <w:rsid w:val="00B64650"/>
    <w:rsid w:val="00BA61CC"/>
    <w:rsid w:val="00BC01B5"/>
    <w:rsid w:val="00BC6C1E"/>
    <w:rsid w:val="00BD38B6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35654"/>
    <w:rsid w:val="00D450CA"/>
    <w:rsid w:val="00D637FA"/>
    <w:rsid w:val="00D916C6"/>
    <w:rsid w:val="00DC0CA2"/>
    <w:rsid w:val="00DE1540"/>
    <w:rsid w:val="00DE4B17"/>
    <w:rsid w:val="00DF0DB0"/>
    <w:rsid w:val="00E521BA"/>
    <w:rsid w:val="00EB3B37"/>
    <w:rsid w:val="00EB6C79"/>
    <w:rsid w:val="00ED01D0"/>
    <w:rsid w:val="00EE5585"/>
    <w:rsid w:val="00EE6CBF"/>
    <w:rsid w:val="00EE7A01"/>
    <w:rsid w:val="00F10348"/>
    <w:rsid w:val="00F10918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C895-7376-4935-B1AD-B505AEA7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2019-11-06T05:18:00Z</cp:lastPrinted>
  <dcterms:created xsi:type="dcterms:W3CDTF">2020-02-03T11:32:00Z</dcterms:created>
  <dcterms:modified xsi:type="dcterms:W3CDTF">2020-02-06T05:00:00Z</dcterms:modified>
</cp:coreProperties>
</file>