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FC59D9">
        <w:rPr>
          <w:rFonts w:eastAsiaTheme="minorHAnsi" w:cs="TH SarabunPSK"/>
          <w:b/>
          <w:bCs/>
          <w:szCs w:val="32"/>
          <w:cs/>
        </w:rPr>
        <w:t>การ</w:t>
      </w:r>
      <w:r w:rsidR="00FC59D9" w:rsidRPr="00FC59D9">
        <w:rPr>
          <w:rFonts w:cs="TH SarabunPSK"/>
          <w:b/>
          <w:bCs/>
          <w:szCs w:val="32"/>
          <w:cs/>
        </w:rPr>
        <w:t>ปกป้องอธิปไตยและผลประโยชน์ของชาติในภาพรวม</w:t>
      </w:r>
      <w:r w:rsidR="00FC59D9">
        <w:rPr>
          <w:rFonts w:cs="TH SarabunPSK" w:hint="cs"/>
          <w:b/>
          <w:bCs/>
          <w:szCs w:val="32"/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817307" w:rsidRPr="00F10348" w:rsidRDefault="00817307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723" w:type="dxa"/>
        <w:tblInd w:w="1065" w:type="dxa"/>
        <w:tblLayout w:type="fixed"/>
        <w:tblLook w:val="04A0"/>
      </w:tblPr>
      <w:tblGrid>
        <w:gridCol w:w="1028"/>
        <w:gridCol w:w="850"/>
        <w:gridCol w:w="2268"/>
        <w:gridCol w:w="1985"/>
        <w:gridCol w:w="2268"/>
        <w:gridCol w:w="2693"/>
        <w:gridCol w:w="3260"/>
        <w:gridCol w:w="3261"/>
        <w:gridCol w:w="4110"/>
      </w:tblGrid>
      <w:tr w:rsidR="000A7639" w:rsidRPr="00990C89" w:rsidTr="00817307">
        <w:trPr>
          <w:trHeight w:val="588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E45A0A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A0A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99.3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817307">
        <w:trPr>
          <w:trHeight w:val="682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E45A0A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45A0A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48.9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FC59D9" w:rsidRPr="00990C89" w:rsidTr="00817307">
        <w:trPr>
          <w:trHeight w:val="682"/>
        </w:trPr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D9" w:rsidRPr="00F10348" w:rsidRDefault="00FC59D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Default="00FC59D9" w:rsidP="008C3C3D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(๑) การ</w:t>
            </w:r>
            <w:r w:rsidRPr="00FC59D9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จัดการ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กับภัยคุกคามด้านความมั่นคงในภาพรวมด้วยแนวคิดเชิงป้องกันและป้องปราม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FC59D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(๒) การเฝ้าระวังและตรวจการณ์ทุกมิติอย่างมีประสิทธิภาพ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(๓) การแก้ไขปัญหาเขตแดนทั้งทางบก ทางทะเล และทางอากาศกับประเทศเพื่อนบ้านอย่างสันติวิธี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(๔) การสร้างความสัมพันธ์และความร่วมมือระหว่างกองทัพไทยกับกองทัพของประเทศเพื่อนบ้านมิตรประเทศ และมหาอำนาจ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(๕) การแสวงหาและใช้ประโยชน์จากความร่วมมือระหว่างประเทศในการรับมือกับภัยคุกคามความมั่นคง อย่างมีประสิทธิภาพ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(๖) การบังคับใช้กฎหมายอย่างเคร่งครัด ให้สอดคล้องกับกฎหมาย</w:t>
            </w:r>
            <w:r w:rsidRPr="00FC59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>และพันธกรณีระหว่างประเทศ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11594E">
              <w:rPr>
                <w:cs/>
              </w:rPr>
              <w:t>(</w:t>
            </w:r>
            <w:r w:rsidRPr="00FC59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๗) การรณรงค์ให้ความรู้ การศึกษา และการประชาสัมพันธ์กับประชาชน และผู้มีส่วนได้เสีย รวมทั้งเปิดโอกาสให้เข้ามามีส่วนร่วมในการปกป้องและรักษาความมั่นคงและผลประโยชน์ของชาติ </w:t>
            </w:r>
          </w:p>
        </w:tc>
      </w:tr>
      <w:tr w:rsidR="000A7639" w:rsidRPr="00990C89" w:rsidTr="00817307">
        <w:trPr>
          <w:trHeight w:val="630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FA3585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FA3585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FA3585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FA3585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FA3585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FA3585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FC59D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FA3585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 xml:space="preserve">แผน </w:t>
            </w:r>
            <w:r w:rsidRPr="00FA3585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</w:t>
            </w:r>
          </w:p>
          <w:p w:rsidR="000A7639" w:rsidRPr="00FA3585" w:rsidRDefault="00E45A0A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E45A0A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30pt;margin-top:2.25pt;width:12.9pt;height:12.25pt;z-index:251992064" fillcolor="#92d050"/>
              </w:pict>
            </w:r>
            <w:r w:rsidR="000A7639" w:rsidRPr="00FA3585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FA3585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FC59D9" w:rsidRPr="00FA3585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กห</w:t>
            </w:r>
            <w:r w:rsidR="00F77FCE" w:rsidRPr="00FA3585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817307">
        <w:trPr>
          <w:trHeight w:val="630"/>
        </w:trPr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FA3585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FC59D9">
            <w:pPr>
              <w:pStyle w:val="Default"/>
              <w:rPr>
                <w:highlight w:val="cyan"/>
              </w:rPr>
            </w:pPr>
            <w:r w:rsidRPr="00FA3585">
              <w:rPr>
                <w:highlight w:val="cyan"/>
                <w:u w:val="single"/>
                <w:cs/>
              </w:rPr>
              <w:t>ตัวชี้วัด</w:t>
            </w:r>
            <w:r w:rsidRPr="00FA3585">
              <w:rPr>
                <w:highlight w:val="cyan"/>
                <w:cs/>
              </w:rPr>
              <w:t xml:space="preserve"> </w:t>
            </w:r>
            <w:r w:rsidRPr="00FA3585">
              <w:rPr>
                <w:highlight w:val="cyan"/>
              </w:rPr>
              <w:t xml:space="preserve">: </w:t>
            </w:r>
            <w:r w:rsidRPr="00FA3585">
              <w:rPr>
                <w:highlight w:val="cyan"/>
                <w:cs/>
              </w:rPr>
              <w:t>๑</w:t>
            </w:r>
            <w:r w:rsidRPr="00FA3585">
              <w:rPr>
                <w:highlight w:val="cyan"/>
              </w:rPr>
              <w:t xml:space="preserve">) </w:t>
            </w:r>
            <w:r w:rsidRPr="00FA3585">
              <w:rPr>
                <w:highlight w:val="cyan"/>
                <w:cs/>
              </w:rPr>
              <w:t>ความส</w:t>
            </w:r>
            <w:r w:rsidRPr="00FA3585">
              <w:rPr>
                <w:rFonts w:hint="cs"/>
                <w:highlight w:val="cyan"/>
                <w:cs/>
              </w:rPr>
              <w:t>ำ</w:t>
            </w:r>
            <w:r w:rsidRPr="00FA3585">
              <w:rPr>
                <w:highlight w:val="cyan"/>
                <w:cs/>
              </w:rPr>
              <w:t>เร็จในการเตรียมกองทัพรองรับภัยคุกคามทางทหารตามแผนของกองทัพ</w:t>
            </w:r>
            <w:r w:rsidRPr="00FA3585">
              <w:rPr>
                <w:highlight w:val="cyan"/>
              </w:rPr>
              <w:t xml:space="preserve"> </w:t>
            </w:r>
            <w:r w:rsidRPr="00FA3585">
              <w:rPr>
                <w:highlight w:val="cyan"/>
                <w:cs/>
              </w:rPr>
              <w:t>ที่ก</w:t>
            </w:r>
            <w:r w:rsidRPr="00FA3585">
              <w:rPr>
                <w:rFonts w:hint="cs"/>
                <w:highlight w:val="cyan"/>
                <w:cs/>
              </w:rPr>
              <w:t>ำ</w:t>
            </w:r>
            <w:r w:rsidRPr="00FA3585">
              <w:rPr>
                <w:highlight w:val="cyan"/>
                <w:cs/>
              </w:rPr>
              <w:t>หนด</w:t>
            </w:r>
            <w:r w:rsidRPr="00FA3585">
              <w:rPr>
                <w:highlight w:val="cyan"/>
              </w:rPr>
              <w:t xml:space="preserve"> </w:t>
            </w:r>
          </w:p>
          <w:p w:rsidR="000A7639" w:rsidRPr="00FA3585" w:rsidRDefault="00FC59D9" w:rsidP="00FC59D9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FA3585">
              <w:rPr>
                <w:rFonts w:cs="TH SarabunPSK"/>
                <w:sz w:val="24"/>
                <w:szCs w:val="24"/>
                <w:highlight w:val="cyan"/>
              </w:rPr>
              <w:t xml:space="preserve">          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๒</w:t>
            </w:r>
            <w:r w:rsidRPr="00FA3585">
              <w:rPr>
                <w:rFonts w:cs="TH SarabunPSK"/>
                <w:sz w:val="24"/>
                <w:szCs w:val="24"/>
                <w:highlight w:val="cyan"/>
              </w:rPr>
              <w:t xml:space="preserve">)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ความส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เร็จของระบบก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ลังส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รองและระบบระดมสรรพก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ลังตามแผนที่ก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หนด</w:t>
            </w:r>
            <w:r w:rsidRPr="00FA3585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(</w:t>
            </w:r>
            <w:proofErr w:type="spellStart"/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>กห.</w:t>
            </w:r>
            <w:proofErr w:type="spellEnd"/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>)</w:t>
            </w:r>
          </w:p>
        </w:tc>
      </w:tr>
      <w:tr w:rsidR="00FC59D9" w:rsidRPr="00990C89" w:rsidTr="00817307"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9" w:rsidRPr="00FA3585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A358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FA3585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59D9" w:rsidRPr="00FA3585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A358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FA3585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FA3585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FA3585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</w:tr>
      <w:tr w:rsidR="00817307" w:rsidRPr="00990C89" w:rsidTr="00817307"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07" w:rsidRPr="00FA3585" w:rsidRDefault="00817307" w:rsidP="00817307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07" w:rsidRPr="00FA3585" w:rsidRDefault="00817307" w:rsidP="00817307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FA3585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Pr="00FA3585" w:rsidRDefault="00817307" w:rsidP="00817307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</w:tr>
      <w:tr w:rsidR="00817307" w:rsidRPr="00990C89" w:rsidTr="00817307"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07" w:rsidRPr="00FA3585" w:rsidRDefault="00817307" w:rsidP="00817307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07" w:rsidRPr="00FA3585" w:rsidRDefault="00817307" w:rsidP="00817307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A358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</w:tr>
      <w:tr w:rsidR="00817307" w:rsidRPr="00990C89" w:rsidTr="00817307"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07" w:rsidRPr="00FA3585" w:rsidRDefault="00817307" w:rsidP="00817307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07" w:rsidRPr="00FA3585" w:rsidRDefault="00817307" w:rsidP="00817307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FA358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AB" w:rsidRDefault="001C46AB" w:rsidP="001C46A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817307" w:rsidRDefault="00817307" w:rsidP="00817307">
            <w:pPr>
              <w:jc w:val="center"/>
            </w:pPr>
          </w:p>
        </w:tc>
      </w:tr>
    </w:tbl>
    <w:p w:rsidR="00817307" w:rsidRDefault="00817307" w:rsidP="00817307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E45A0A" w:rsidP="00817307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sz w:val="28"/>
        </w:rPr>
      </w:pPr>
      <w:r w:rsidRPr="00E45A0A">
        <w:rPr>
          <w:rFonts w:cs="TH SarabunPSK"/>
          <w:noProof/>
          <w:sz w:val="24"/>
          <w:szCs w:val="24"/>
        </w:rPr>
        <w:pict>
          <v:oval id="_x0000_s1276" style="position:absolute;left:0;text-align:left;margin-left:142.2pt;margin-top:4.15pt;width:12.9pt;height:12.25pt;z-index:251934720" fillcolor="#92d050"/>
        </w:pict>
      </w:r>
      <w:r w:rsidRPr="00E45A0A">
        <w:rPr>
          <w:rFonts w:cs="TH SarabunPSK"/>
          <w:noProof/>
          <w:sz w:val="24"/>
          <w:szCs w:val="24"/>
        </w:rPr>
        <w:pict>
          <v:oval id="_x0000_s1277" style="position:absolute;left:0;text-align:left;margin-left:363.7pt;margin-top:4.15pt;width:12.9pt;height:12.25pt;z-index:251935744" fillcolor="#00b0f0"/>
        </w:pict>
      </w:r>
      <w:r w:rsidRPr="00E45A0A">
        <w:rPr>
          <w:rFonts w:cs="TH SarabunPSK"/>
          <w:noProof/>
          <w:sz w:val="24"/>
          <w:szCs w:val="24"/>
        </w:rPr>
        <w:pict>
          <v:oval id="_x0000_s1278" style="position:absolute;left:0;text-align:left;margin-left:569.4pt;margin-top:4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817307">
        <w:rPr>
          <w:rFonts w:ascii="TH SarabunPSK" w:hAnsi="TH SarabunPSK" w:cs="TH SarabunPSK"/>
          <w:b/>
          <w:bCs/>
          <w:sz w:val="28"/>
          <w:cs/>
        </w:rPr>
        <w:tab/>
      </w:r>
      <w:r w:rsidR="00817307">
        <w:rPr>
          <w:rFonts w:ascii="TH SarabunPSK" w:hAnsi="TH SarabunPSK" w:cs="TH SarabunPSK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E45A0A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45A0A">
        <w:rPr>
          <w:rFonts w:cs="TH SarabunPSK"/>
          <w:noProof/>
          <w:sz w:val="24"/>
          <w:szCs w:val="24"/>
        </w:rPr>
        <w:pict>
          <v:oval id="_x0000_s1275" style="position:absolute;margin-left:142.2pt;margin-top:8.75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817307">
        <w:rPr>
          <w:rFonts w:ascii="TH SarabunPSK" w:hAnsi="TH SarabunPSK" w:cs="TH SarabunPSK"/>
          <w:sz w:val="28"/>
          <w:cs/>
        </w:rPr>
        <w:tab/>
      </w:r>
      <w:r w:rsidR="00817307">
        <w:rPr>
          <w:rFonts w:ascii="TH SarabunPSK" w:hAnsi="TH SarabunPSK" w:cs="TH SarabunPSK"/>
          <w:sz w:val="28"/>
          <w:cs/>
        </w:rPr>
        <w:tab/>
      </w:r>
      <w:r w:rsidR="00817307">
        <w:rPr>
          <w:rFonts w:ascii="TH SarabunPSK" w:hAnsi="TH SarabunPSK" w:cs="TH SarabunPSK"/>
          <w:sz w:val="28"/>
          <w:cs/>
        </w:rPr>
        <w:tab/>
      </w:r>
      <w:r w:rsidR="00817307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850641" w:rsidRDefault="00850641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850641" w:rsidRDefault="00850641" w:rsidP="008506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850641" w:rsidRPr="00850641" w:rsidRDefault="00850641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850641" w:rsidRPr="00850641" w:rsidSect="00817307">
      <w:pgSz w:w="23814" w:h="16840" w:orient="landscape" w:code="9"/>
      <w:pgMar w:top="1135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331A"/>
    <w:rsid w:val="00115A98"/>
    <w:rsid w:val="0013360D"/>
    <w:rsid w:val="0013548E"/>
    <w:rsid w:val="001667CB"/>
    <w:rsid w:val="001A207E"/>
    <w:rsid w:val="001A4572"/>
    <w:rsid w:val="001C12C2"/>
    <w:rsid w:val="001C46AB"/>
    <w:rsid w:val="00223867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932BD"/>
    <w:rsid w:val="00496F97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316D"/>
    <w:rsid w:val="00695067"/>
    <w:rsid w:val="006B320C"/>
    <w:rsid w:val="006D357E"/>
    <w:rsid w:val="006E225C"/>
    <w:rsid w:val="007116C0"/>
    <w:rsid w:val="007116F3"/>
    <w:rsid w:val="00736370"/>
    <w:rsid w:val="00737C7E"/>
    <w:rsid w:val="00746182"/>
    <w:rsid w:val="00762BD3"/>
    <w:rsid w:val="00771BB2"/>
    <w:rsid w:val="00787E5E"/>
    <w:rsid w:val="007A0579"/>
    <w:rsid w:val="008036A0"/>
    <w:rsid w:val="0080751F"/>
    <w:rsid w:val="00817307"/>
    <w:rsid w:val="008307BE"/>
    <w:rsid w:val="00850641"/>
    <w:rsid w:val="008636C9"/>
    <w:rsid w:val="008936B2"/>
    <w:rsid w:val="008A6CB8"/>
    <w:rsid w:val="008C158F"/>
    <w:rsid w:val="008C3C3D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3529"/>
    <w:rsid w:val="00AA5221"/>
    <w:rsid w:val="00AA6D01"/>
    <w:rsid w:val="00AF25AA"/>
    <w:rsid w:val="00B174F3"/>
    <w:rsid w:val="00B26234"/>
    <w:rsid w:val="00B3443F"/>
    <w:rsid w:val="00B53B00"/>
    <w:rsid w:val="00B64650"/>
    <w:rsid w:val="00BA61CC"/>
    <w:rsid w:val="00BC6C1E"/>
    <w:rsid w:val="00BD41B0"/>
    <w:rsid w:val="00BF2F00"/>
    <w:rsid w:val="00BF4917"/>
    <w:rsid w:val="00C07BA0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1324"/>
    <w:rsid w:val="00C86547"/>
    <w:rsid w:val="00C92FA9"/>
    <w:rsid w:val="00CD3AD6"/>
    <w:rsid w:val="00CD3C3D"/>
    <w:rsid w:val="00CD7BEB"/>
    <w:rsid w:val="00CD7CEF"/>
    <w:rsid w:val="00D21D4A"/>
    <w:rsid w:val="00D450CA"/>
    <w:rsid w:val="00D916C6"/>
    <w:rsid w:val="00DC0CA2"/>
    <w:rsid w:val="00DE1540"/>
    <w:rsid w:val="00DE4B17"/>
    <w:rsid w:val="00DF0DB0"/>
    <w:rsid w:val="00E45A0A"/>
    <w:rsid w:val="00ED01D0"/>
    <w:rsid w:val="00EE5585"/>
    <w:rsid w:val="00EE6CBF"/>
    <w:rsid w:val="00EE7A01"/>
    <w:rsid w:val="00F10348"/>
    <w:rsid w:val="00F66675"/>
    <w:rsid w:val="00F71653"/>
    <w:rsid w:val="00F77FCE"/>
    <w:rsid w:val="00F82F8D"/>
    <w:rsid w:val="00FA344D"/>
    <w:rsid w:val="00FA3585"/>
    <w:rsid w:val="00FA47EB"/>
    <w:rsid w:val="00FB07BB"/>
    <w:rsid w:val="00FB46E8"/>
    <w:rsid w:val="00FC59D9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FC59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42722-A85D-4F58-8703-12B6D56C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2020-02-06T05:05:00Z</cp:lastPrinted>
  <dcterms:created xsi:type="dcterms:W3CDTF">2020-02-03T12:41:00Z</dcterms:created>
  <dcterms:modified xsi:type="dcterms:W3CDTF">2020-02-06T05:05:00Z</dcterms:modified>
</cp:coreProperties>
</file>