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604293">
        <w:rPr>
          <w:rFonts w:eastAsiaTheme="minorHAnsi" w:cs="TH SarabunPSK"/>
          <w:b/>
          <w:bCs/>
          <w:szCs w:val="32"/>
          <w:cs/>
        </w:rPr>
        <w:t>การ</w:t>
      </w:r>
      <w:r w:rsidR="00604293" w:rsidRPr="00604293">
        <w:rPr>
          <w:rFonts w:cs="TH SarabunPSK"/>
          <w:b/>
          <w:bCs/>
          <w:szCs w:val="32"/>
          <w:cs/>
        </w:rPr>
        <w:t>ป้องกันและปราบปรามยาเสพติด</w:t>
      </w:r>
      <w:r w:rsidR="00604293">
        <w:rPr>
          <w:rFonts w:cs="TH SarabunPSK" w:hint="cs"/>
          <w:b/>
          <w:bCs/>
          <w:szCs w:val="32"/>
          <w:cs/>
        </w:rPr>
        <w:t xml:space="preserve"> 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proofErr w:type="gramStart"/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</w:t>
      </w:r>
      <w:proofErr w:type="gramEnd"/>
      <w:r w:rsidR="0043320D" w:rsidRPr="00043C0A">
        <w:rPr>
          <w:rFonts w:cs="TH SarabunPSK"/>
          <w:b/>
          <w:bCs/>
          <w:szCs w:val="32"/>
        </w:rPr>
        <w:t xml:space="preserve">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0C6723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0C6723" w:rsidRDefault="000C6723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pPr w:leftFromText="180" w:rightFromText="180" w:vertAnchor="text" w:horzAnchor="margin" w:tblpY="-57"/>
        <w:tblW w:w="23072" w:type="dxa"/>
        <w:tblLayout w:type="fixed"/>
        <w:tblLook w:val="04A0"/>
      </w:tblPr>
      <w:tblGrid>
        <w:gridCol w:w="1242"/>
        <w:gridCol w:w="851"/>
        <w:gridCol w:w="2551"/>
        <w:gridCol w:w="2410"/>
        <w:gridCol w:w="2410"/>
        <w:gridCol w:w="4536"/>
        <w:gridCol w:w="142"/>
        <w:gridCol w:w="3543"/>
        <w:gridCol w:w="2552"/>
        <w:gridCol w:w="2835"/>
      </w:tblGrid>
      <w:tr w:rsidR="000C6723" w:rsidRPr="00990C89" w:rsidTr="000C6723">
        <w:trPr>
          <w:trHeight w:val="58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0C6723" w:rsidP="000C672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C6723" w:rsidRPr="00F10348" w:rsidRDefault="000C6723" w:rsidP="000C672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11594E" w:rsidRDefault="000C6723" w:rsidP="000C6723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C6723" w:rsidRPr="008D6373" w:rsidRDefault="00F5344F" w:rsidP="000C6723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F5344F">
              <w:rPr>
                <w:rFonts w:ascii="Angsana New" w:eastAsiaTheme="minorHAnsi" w:hAnsi="Angsana New" w:cs="TH SarabunPSK"/>
                <w:noProof/>
                <w:sz w:val="28"/>
                <w:u w:val="single"/>
              </w:rPr>
              <w:pict>
                <v:oval id="_x0000_s1336" style="position:absolute;left:0;text-align:left;margin-left:610.7pt;margin-top:-.55pt;width:12.9pt;height:12.25pt;z-index:251659776" fillcolor="#92d050"/>
              </w:pict>
            </w:r>
            <w:r w:rsidR="000C6723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0C6723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0C6723"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 w:rsidR="000C6723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0C6723"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="000C6723"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C6723" w:rsidRPr="00990C89" w:rsidTr="000C6723">
        <w:trPr>
          <w:trHeight w:val="68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23" w:rsidRDefault="000C6723" w:rsidP="000C67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C6723" w:rsidRPr="0094714F" w:rsidRDefault="000C6723" w:rsidP="000C67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20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0C6723" w:rsidP="000C6723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C6723" w:rsidRDefault="00F5344F" w:rsidP="000C67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344F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37" style="position:absolute;left:0;text-align:left;margin-left:557.85pt;margin-top:15.75pt;width:12.9pt;height:12.25pt;z-index:251660800" fillcolor="yellow"/>
              </w:pict>
            </w:r>
            <w:r w:rsidR="000C6723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0C6723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C6723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0C6723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C6723" w:rsidRPr="005F5456" w:rsidRDefault="000C6723" w:rsidP="000C67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0C6723" w:rsidRPr="00990C89" w:rsidTr="000C6723">
        <w:trPr>
          <w:trHeight w:val="368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23" w:rsidRPr="00F10348" w:rsidRDefault="000C6723" w:rsidP="000C6723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081262" w:rsidRDefault="000C6723" w:rsidP="000C672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81262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8126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0A7639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Pr="00C52541">
              <w:rPr>
                <w:rFonts w:cs="TH SarabunPSK"/>
                <w:sz w:val="24"/>
                <w:szCs w:val="24"/>
                <w:cs/>
              </w:rPr>
              <w:t>(๑) ในพื้นที่แหล่งผลิตภายนอกประเทศ ใช้การสร้างความร่วมมือระหว่างประเทศ เพื่อกดดันและยุติบทบาทแหล่งผลิตภายนอกประเทศ ด้วยการอาศัยงาน</w:t>
            </w:r>
            <w:r w:rsidRPr="00C52541">
              <w:rPr>
                <w:rFonts w:cs="TH SarabunPSK"/>
                <w:spacing w:val="-4"/>
                <w:sz w:val="24"/>
                <w:szCs w:val="24"/>
                <w:cs/>
              </w:rPr>
              <w:t>การข่าว การปฏิบัติการข้อมูลข่าวสาร และการพัฒนาพื้นที่และชีวิตความเป็นอยู่ของประชาชนตามแนวชายแดน</w:t>
            </w:r>
            <w:r w:rsidRPr="00C52541">
              <w:rPr>
                <w:rFonts w:cs="TH SarabunPSK"/>
                <w:sz w:val="24"/>
                <w:szCs w:val="24"/>
              </w:rPr>
              <w:t xml:space="preserve"> </w:t>
            </w:r>
            <w:r w:rsidRPr="00C52541">
              <w:rPr>
                <w:rFonts w:cs="TH SarabunPSK"/>
                <w:sz w:val="24"/>
                <w:szCs w:val="24"/>
                <w:cs/>
              </w:rPr>
              <w:t>รวมไปถึงการสกัดกั้นสารตั้งต้น เคมีภัณฑ์ อุปกรณ์การผลิต และนักเคมี ไม่ให้เข้าสู่แหล่งผลิต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0A7639" w:rsidRDefault="000C6723" w:rsidP="000C67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(๒) การสกัดกั้นการนำเข้าส่งออกยาเสพติดทั้งทางบก ทางเรือ และทางอากาศ โดยอาศัยเทคโนโลยีเป็นเครื่องมือสนับสนุนการสกัดกั้นตามจุดตรวจ/จุดสกัดของเส้นทางคมนาคมและพื้นที่ตอนใ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0A7639" w:rsidRDefault="000C6723" w:rsidP="000C672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A7639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A7639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C52541">
              <w:rPr>
                <w:rFonts w:cs="TH SarabunPSK"/>
                <w:sz w:val="24"/>
                <w:szCs w:val="24"/>
                <w:cs/>
              </w:rPr>
              <w:t>(๓) การปราบปรามกลุ่มการค้ายาเสพติด โดยมุ่งเน้นการทำลายโครงสร้างการค้ายาเสพติด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ผ่านทางการบูร</w:t>
            </w:r>
            <w:proofErr w:type="spellStart"/>
            <w:r w:rsidRPr="00C52541">
              <w:rPr>
                <w:rFonts w:cs="TH SarabunPSK"/>
                <w:sz w:val="24"/>
                <w:szCs w:val="24"/>
                <w:cs/>
              </w:rPr>
              <w:t>ณา</w:t>
            </w:r>
            <w:proofErr w:type="spellEnd"/>
            <w:r w:rsidRPr="00C52541">
              <w:rPr>
                <w:rFonts w:cs="TH SarabunPSK"/>
                <w:sz w:val="24"/>
                <w:szCs w:val="24"/>
                <w:cs/>
              </w:rPr>
              <w:t>การด้านการข่าวการสืบสวนทาง</w:t>
            </w:r>
            <w:r w:rsidRPr="00C52541">
              <w:rPr>
                <w:rFonts w:cs="TH SarabunPSK"/>
                <w:spacing w:val="-4"/>
                <w:sz w:val="24"/>
                <w:szCs w:val="24"/>
                <w:cs/>
              </w:rPr>
              <w:t>เทคโนโลยี การสืบสวนทางการเงินและสกุลเงิน</w:t>
            </w:r>
            <w:proofErr w:type="spellStart"/>
            <w:r w:rsidRPr="00C52541">
              <w:rPr>
                <w:rFonts w:cs="TH SarabunPSK"/>
                <w:spacing w:val="-4"/>
                <w:sz w:val="24"/>
                <w:szCs w:val="24"/>
                <w:cs/>
              </w:rPr>
              <w:t>ดิจิทัล</w:t>
            </w:r>
            <w:proofErr w:type="spellEnd"/>
            <w:r w:rsidRPr="00C52541">
              <w:rPr>
                <w:rFonts w:cs="TH SarabunPSK"/>
                <w:spacing w:val="-4"/>
                <w:sz w:val="24"/>
                <w:szCs w:val="24"/>
                <w:cs/>
              </w:rPr>
              <w:t xml:space="preserve"> รวมไปถึงการปราบปรามยาเสพติดในแหล่งพักเก็บยาเสพติดภายในประเทศ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0A7639" w:rsidRDefault="000C6723" w:rsidP="000C67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C5254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(๔) การเสริมสร้างความเข้มแข็งของหมู่บ้าน/ชุมชนตามแนวชายแดน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โดยใช้กลยุทธ์ตามแนวทางการพัฒนาทางเลือก เพื่อพัฒนาพื้นที่และประชาชนตามแนวชายแดนและพื้นที่พิเศษที่มีปัญหายา</w:t>
            </w:r>
            <w:r w:rsidRPr="00C52541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เสพติด ด้วยการสลายโครงสร้างปัญหา และ</w:t>
            </w:r>
            <w:proofErr w:type="spellStart"/>
            <w:r w:rsidRPr="00C52541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บูรณา</w:t>
            </w:r>
            <w:proofErr w:type="spellEnd"/>
            <w:r w:rsidRPr="00C52541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การการแก้ไขปัญหาที่เกี่ยวเนื่องกับการแก้ไขปัญหายาเสพติด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อันเป็นการพัฒนาคุณภาพชีวิตของประชาชนในพื้นที่ ตามแนวพระราชดำริ หลักปรัชญาของเศรษฐกิจพอเพียง ยุทธศาสตร์แนวทางดำเนินงาน </w:t>
            </w:r>
            <w:r w:rsidRPr="00C52541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เข้าใจ เข้าถึง พัฒนา</w:t>
            </w:r>
            <w:r w:rsidRPr="00C52541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และศาสตร์พระราชา ซึ่งเป็นกรอบการแก้ไขปัญหายาเสพติด และลดปัญหาเชิงโครงสร้างหรือปัญหาที่เกี่ยวเนื่องกับยาเสพติด และสร้างการเป็นอาสาป้องกันการใช้ยาในทางที่ผิดในหมู่บ้านตามแนวชายแดน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0A7639" w:rsidRDefault="000C6723" w:rsidP="000C67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0A7639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(๕) การป้องกันยาเสพติดในแต่ละกลุ่มเป้าหมายอย่างเหมาะสมเป็นรูปธรรม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อันจะส่งผลกระทบต่อความคิดและโน้มน้าวให้เกิดคว</w:t>
            </w:r>
            <w:bookmarkStart w:id="0" w:name="_GoBack"/>
            <w:bookmarkEnd w:id="0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ามเห็นที่คล้อยตามอย่างถูกต้อง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C52541" w:rsidRDefault="000C6723" w:rsidP="000C67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C52541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52541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9D4F5C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9D4F5C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C52541">
              <w:rPr>
                <w:rFonts w:ascii="TH SarabunPSK" w:hAnsi="TH SarabunPSK" w:cs="TH SarabunPSK"/>
                <w:cs/>
              </w:rPr>
              <w:t>(๖) การปรับระบบนิเวศ (สภาพแวดล้อม) ที่เหมาะสม โดยการเสริมสร้างปัจจัยที่เอื้อต่อการไม่เข้าไปยุ่งเกี่ยวกับยาเสพติดของแต่ละกลุ่มเป้าหมาย อาทิ ครอบครัว โรงเรียน และชุมชน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2D2066" w:rsidRDefault="000C6723" w:rsidP="002D2066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7639">
              <w:rPr>
                <w:rFonts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A7639">
              <w:rPr>
                <w:rFonts w:cs="TH SarabunPSK"/>
                <w:sz w:val="24"/>
                <w:szCs w:val="24"/>
                <w:highlight w:val="green"/>
              </w:rPr>
              <w:t xml:space="preserve"> </w:t>
            </w:r>
            <w:r w:rsidRPr="00C52541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C52541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(๗) การดูแลผู้ใช้ ผู้เสพ ผู้ติดยาเสพติด ให้เข้าถึงการ</w:t>
            </w:r>
            <w:proofErr w:type="spellStart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บําบัดรักษา</w:t>
            </w:r>
            <w:proofErr w:type="spellEnd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และการลดอันตรายหรือผลกระทบจากยาเสพติด โดยการคัดกรอง ประเมินวินิจฉัยที่มีประสิทธิภาพ </w:t>
            </w:r>
            <w:proofErr w:type="spellStart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กําหนด</w:t>
            </w:r>
            <w:proofErr w:type="spellEnd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แผนการดูแลและให้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proofErr w:type="spellStart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บําบัดรักษา</w:t>
            </w:r>
            <w:proofErr w:type="spellEnd"/>
            <w:r w:rsidRPr="00C52541">
              <w:rPr>
                <w:rFonts w:ascii="TH SarabunPSK" w:hAnsi="TH SarabunPSK" w:cs="TH SarabunPSK"/>
                <w:sz w:val="24"/>
                <w:szCs w:val="24"/>
                <w:cs/>
              </w:rPr>
              <w:t>ที่เหมาะสม มีมาตรฐาน พร้อมทั้งให้การติดตามช่วยเหลือ ฟื้นฟูสมรรถภาพที่ครอบคลุมทุกมิติ ตลอดจนการมีส่วนร่วมของชุมชนและภาคีเครือข่ายในการพัฒนาคุณภาพชีวิต ให้สามารถอยู่ร่วมในสังคมชุมชน ได้อย่างปกติสุขและเท่าเทียม</w:t>
            </w:r>
          </w:p>
        </w:tc>
      </w:tr>
      <w:tr w:rsidR="000C6723" w:rsidRPr="00990C89" w:rsidTr="000C6723">
        <w:trPr>
          <w:trHeight w:val="63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C7D60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AC7D60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F5344F" w:rsidP="000C6723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F5344F">
              <w:rPr>
                <w:rFonts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35" style="position:absolute;left:0;text-align:left;margin-left:557.85pt;margin-top:13.2pt;width:12.9pt;height:12.25pt;z-index:251658752;mso-position-horizontal-relative:text;mso-position-vertical-relative:text" fillcolor="#92d050"/>
              </w:pict>
            </w:r>
            <w:r w:rsidR="000C6723" w:rsidRPr="00AC7D60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C6723"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0C6723" w:rsidRPr="00AC7D60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0C6723" w:rsidRPr="00AC7D60">
              <w:rPr>
                <w:rFonts w:cs="TH SarabunPSK"/>
                <w:sz w:val="24"/>
                <w:szCs w:val="24"/>
                <w:highlight w:val="cyan"/>
                <w:cs/>
              </w:rPr>
              <w:t>แผนยุทธศาสตร์พลังแผ่นดินเอาชนะยาเสพติด</w:t>
            </w:r>
          </w:p>
          <w:p w:rsidR="000C6723" w:rsidRPr="00AC7D60" w:rsidRDefault="000C6723" w:rsidP="000C672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AC7D60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Pr="00AC7D60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Pr="00AC7D60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ป.ป.ส.</w:t>
            </w:r>
            <w:proofErr w:type="spellEnd"/>
          </w:p>
        </w:tc>
      </w:tr>
      <w:tr w:rsidR="000C6723" w:rsidRPr="00990C89" w:rsidTr="000C6723">
        <w:trPr>
          <w:trHeight w:val="63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cs="TH SarabunPSK"/>
                <w:spacing w:val="-10"/>
                <w:sz w:val="24"/>
                <w:szCs w:val="24"/>
                <w:highlight w:val="cyan"/>
                <w:u w:val="single"/>
              </w:rPr>
            </w:pPr>
            <w:r w:rsidRPr="00AC7D60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</w:p>
          <w:p w:rsidR="000C6723" w:rsidRPr="00AC7D60" w:rsidRDefault="000C6723" w:rsidP="000C6723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C7D60"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cyan"/>
                <w:cs/>
              </w:rPr>
              <w:t>๑) ระดับความสำเร็จในการป</w:t>
            </w:r>
            <w:r w:rsidRPr="00AC7D6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highlight w:val="cyan"/>
                <w:cs/>
              </w:rPr>
              <w:t xml:space="preserve">้องกันและแก้ไขปัญหายาเสพติด </w:t>
            </w:r>
          </w:p>
          <w:p w:rsidR="000C6723" w:rsidRPr="00AC7D60" w:rsidRDefault="000C6723" w:rsidP="000C6723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AC7D60">
              <w:rPr>
                <w:rFonts w:cs="TH SarabunPSK"/>
                <w:color w:val="000000" w:themeColor="text1"/>
                <w:sz w:val="24"/>
                <w:szCs w:val="24"/>
                <w:highlight w:val="cyan"/>
                <w:cs/>
              </w:rPr>
              <w:t xml:space="preserve">๒) </w:t>
            </w:r>
            <w:r w:rsidRPr="00AC7D60">
              <w:rPr>
                <w:rFonts w:cs="TH SarabunPSK" w:hint="cs"/>
                <w:color w:val="000000" w:themeColor="text1"/>
                <w:sz w:val="24"/>
                <w:szCs w:val="24"/>
                <w:highlight w:val="cyan"/>
                <w:cs/>
              </w:rPr>
              <w:t>ระดับความสำเร็จของกลไกความร่วมมือระหว่างประเทศในการป้องกันและแก้ไขปัญหายาเสพติด</w:t>
            </w:r>
            <w:r w:rsidRPr="00AC7D60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แผนยุทธศาสตร์พลังแผ่นดินเอาชนะยาเสพติด</w:t>
            </w:r>
          </w:p>
        </w:tc>
      </w:tr>
      <w:tr w:rsidR="000C6723" w:rsidRPr="00990C89" w:rsidTr="00A92019">
        <w:trPr>
          <w:trHeight w:val="9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D60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AC7D60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D60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jc w:val="thaiDistribute"/>
              <w:rPr>
                <w:rFonts w:cs="TH SarabunPSK"/>
                <w:spacing w:val="-10"/>
                <w:sz w:val="24"/>
                <w:szCs w:val="24"/>
                <w:highlight w:val="cyan"/>
              </w:rPr>
            </w:pPr>
            <w:r w:rsidRPr="00AC7D60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jc w:val="both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D60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D60">
              <w:rPr>
                <w:rFonts w:cs="TH SarabunPSK"/>
                <w:sz w:val="24"/>
                <w:szCs w:val="24"/>
                <w:highlight w:val="cyan"/>
                <w:cs/>
              </w:rPr>
              <w:t>ยุทธศาสตร์พลังแผ่นดินเอาชนะยาเสพติด</w:t>
            </w:r>
          </w:p>
        </w:tc>
      </w:tr>
      <w:tr w:rsidR="000C6723" w:rsidRPr="00990C89" w:rsidTr="00A92019">
        <w:trPr>
          <w:trHeight w:val="84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AC7D60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Pr="00AC7D60" w:rsidRDefault="00A92019" w:rsidP="000C672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0C6723" w:rsidRPr="00990C89" w:rsidTr="00A92019">
        <w:trPr>
          <w:trHeight w:val="8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D60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0C6723" w:rsidRPr="00990C89" w:rsidTr="00A92019">
        <w:trPr>
          <w:trHeight w:val="83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6723" w:rsidRPr="00AC7D60" w:rsidRDefault="000C6723" w:rsidP="000C672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D60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3" w:rsidRDefault="00A92019" w:rsidP="000C672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0C6723" w:rsidRPr="00F10348" w:rsidRDefault="00F5344F" w:rsidP="000C6723">
      <w:pPr>
        <w:tabs>
          <w:tab w:val="left" w:pos="680"/>
          <w:tab w:val="left" w:pos="709"/>
          <w:tab w:val="center" w:pos="11269"/>
        </w:tabs>
        <w:spacing w:after="0" w:line="240" w:lineRule="auto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 w:rsidRPr="00F5344F">
        <w:rPr>
          <w:rFonts w:cs="TH SarabunPSK"/>
          <w:noProof/>
          <w:sz w:val="24"/>
          <w:szCs w:val="24"/>
        </w:rPr>
        <w:pict>
          <v:oval id="_x0000_s1276" style="position:absolute;margin-left:89.65pt;margin-top:21.1pt;width:12.9pt;height:12.25pt;z-index:251655680;mso-position-horizontal-relative:text;mso-position-vertical-relative:text" fillcolor="#92d050"/>
        </w:pict>
      </w:r>
      <w:r w:rsidRPr="00F5344F">
        <w:rPr>
          <w:rFonts w:cs="TH SarabunPSK"/>
          <w:noProof/>
          <w:sz w:val="24"/>
          <w:szCs w:val="24"/>
        </w:rPr>
        <w:pict>
          <v:oval id="_x0000_s1277" style="position:absolute;margin-left:289pt;margin-top:21.1pt;width:12.9pt;height:12.25pt;z-index:251656704;mso-position-horizontal-relative:text;mso-position-vertical-relative:text" fillcolor="#00b0f0"/>
        </w:pict>
      </w:r>
      <w:r w:rsidRPr="00F5344F">
        <w:rPr>
          <w:rFonts w:cs="TH SarabunPSK"/>
          <w:noProof/>
          <w:sz w:val="24"/>
          <w:szCs w:val="24"/>
        </w:rPr>
        <w:pict>
          <v:oval id="_x0000_s1278" style="position:absolute;margin-left:504.9pt;margin-top:21.1pt;width:12.9pt;height:12.25pt;z-index:251657728;mso-position-horizontal-relative:text;mso-position-vertical-relative:text" fillcolor="yellow"/>
        </w:pict>
      </w:r>
    </w:p>
    <w:p w:rsidR="001A207E" w:rsidRPr="005F5456" w:rsidRDefault="001A207E" w:rsidP="000C6723">
      <w:pPr>
        <w:spacing w:after="0" w:line="240" w:lineRule="auto"/>
        <w:ind w:left="567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2D2066" w:rsidRDefault="00F5344F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5344F">
        <w:rPr>
          <w:rFonts w:cs="TH SarabunPSK"/>
          <w:noProof/>
          <w:sz w:val="24"/>
          <w:szCs w:val="24"/>
        </w:rPr>
        <w:pict>
          <v:oval id="_x0000_s1275" style="position:absolute;margin-left:89.65pt;margin-top:2.2pt;width:12.9pt;height:12.25pt;z-index:25165465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0C6723">
        <w:rPr>
          <w:rFonts w:ascii="TH SarabunPSK" w:hAnsi="TH SarabunPSK" w:cs="TH SarabunPSK"/>
          <w:sz w:val="28"/>
          <w:cs/>
        </w:rPr>
        <w:tab/>
      </w:r>
      <w:r w:rsidR="000C6723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2D2066" w:rsidRPr="002D2066" w:rsidRDefault="000D4B38" w:rsidP="000D4B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2D2066" w:rsidRPr="00F26D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2D2066">
        <w:rPr>
          <w:rFonts w:ascii="TH SarabunPSK" w:hAnsi="TH SarabunPSK" w:cs="TH SarabunPSK" w:hint="cs"/>
          <w:sz w:val="28"/>
          <w:cs/>
        </w:rPr>
        <w:t xml:space="preserve"> </w:t>
      </w:r>
      <w:r w:rsidR="002D2066">
        <w:rPr>
          <w:rFonts w:ascii="TH SarabunPSK" w:hAnsi="TH SarabunPSK" w:cs="TH SarabunPSK"/>
          <w:sz w:val="28"/>
        </w:rPr>
        <w:t xml:space="preserve">: </w:t>
      </w:r>
      <w:r w:rsidR="002D2066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2D2066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2D2066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2D2066">
        <w:rPr>
          <w:rFonts w:ascii="TH SarabunPSK" w:hAnsi="TH SarabunPSK" w:cs="TH SarabunPSK"/>
          <w:sz w:val="28"/>
        </w:rPr>
        <w:t>email :</w:t>
      </w:r>
      <w:proofErr w:type="gramEnd"/>
      <w:r w:rsidR="002D2066">
        <w:rPr>
          <w:rFonts w:ascii="TH SarabunPSK" w:hAnsi="TH SarabunPSK" w:cs="TH SarabunPSK"/>
          <w:sz w:val="28"/>
        </w:rPr>
        <w:t xml:space="preserve"> nscpopl@hotmail.com</w:t>
      </w:r>
    </w:p>
    <w:sectPr w:rsidR="002D2066" w:rsidRPr="002D2066" w:rsidSect="002D2066">
      <w:headerReference w:type="default" r:id="rId8"/>
      <w:footerReference w:type="default" r:id="rId9"/>
      <w:pgSz w:w="23814" w:h="16840" w:orient="landscape" w:code="9"/>
      <w:pgMar w:top="284" w:right="567" w:bottom="284" w:left="425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DE" w:rsidRDefault="00B54EDE" w:rsidP="00F011D4">
      <w:pPr>
        <w:spacing w:after="0" w:line="240" w:lineRule="auto"/>
      </w:pPr>
      <w:r>
        <w:separator/>
      </w:r>
    </w:p>
  </w:endnote>
  <w:endnote w:type="continuationSeparator" w:id="0">
    <w:p w:rsidR="00B54EDE" w:rsidRDefault="00B54EDE" w:rsidP="00F0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2705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011D4" w:rsidRPr="00F011D4" w:rsidRDefault="00F011D4" w:rsidP="00F011D4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F011D4">
          <w:rPr>
            <w:rFonts w:ascii="TH SarabunPSK" w:hAnsi="TH SarabunPSK" w:cs="TH SarabunPSK"/>
            <w:sz w:val="32"/>
            <w:szCs w:val="32"/>
          </w:rPr>
          <w:t>-</w:t>
        </w:r>
        <w:r>
          <w:t xml:space="preserve"> </w:t>
        </w:r>
        <w:r w:rsidR="00F5344F" w:rsidRPr="00F011D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011D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5344F" w:rsidRPr="00F011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4B38" w:rsidRPr="000D4B3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="00F5344F" w:rsidRPr="00F011D4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F011D4" w:rsidRDefault="00F011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DE" w:rsidRDefault="00B54EDE" w:rsidP="00F011D4">
      <w:pPr>
        <w:spacing w:after="0" w:line="240" w:lineRule="auto"/>
      </w:pPr>
      <w:r>
        <w:separator/>
      </w:r>
    </w:p>
  </w:footnote>
  <w:footnote w:type="continuationSeparator" w:id="0">
    <w:p w:rsidR="00B54EDE" w:rsidRDefault="00B54EDE" w:rsidP="00F0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23" w:rsidRDefault="000C6723" w:rsidP="000C6723">
    <w:pPr>
      <w:pStyle w:val="a9"/>
      <w:tabs>
        <w:tab w:val="clear" w:pos="4513"/>
        <w:tab w:val="clear" w:pos="9026"/>
        <w:tab w:val="left" w:pos="7498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372B"/>
    <w:multiLevelType w:val="hybridMultilevel"/>
    <w:tmpl w:val="BD4E0242"/>
    <w:lvl w:ilvl="0" w:tplc="356CFC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C6723"/>
    <w:rsid w:val="000D4B38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81515"/>
    <w:rsid w:val="00294236"/>
    <w:rsid w:val="002C30F5"/>
    <w:rsid w:val="002D2066"/>
    <w:rsid w:val="00336A20"/>
    <w:rsid w:val="00340834"/>
    <w:rsid w:val="00351BF5"/>
    <w:rsid w:val="003635E1"/>
    <w:rsid w:val="00365CF7"/>
    <w:rsid w:val="003734A4"/>
    <w:rsid w:val="00382C96"/>
    <w:rsid w:val="003A0388"/>
    <w:rsid w:val="003B010A"/>
    <w:rsid w:val="003C2D49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A6F80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116F3"/>
    <w:rsid w:val="00736370"/>
    <w:rsid w:val="00737C7E"/>
    <w:rsid w:val="00746182"/>
    <w:rsid w:val="00762BD3"/>
    <w:rsid w:val="00776EF5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504EB"/>
    <w:rsid w:val="00963759"/>
    <w:rsid w:val="00966A4C"/>
    <w:rsid w:val="009865EA"/>
    <w:rsid w:val="009B0438"/>
    <w:rsid w:val="009B55CE"/>
    <w:rsid w:val="009D4F5C"/>
    <w:rsid w:val="00A30D04"/>
    <w:rsid w:val="00A3102C"/>
    <w:rsid w:val="00A63A7E"/>
    <w:rsid w:val="00A92019"/>
    <w:rsid w:val="00AA5221"/>
    <w:rsid w:val="00AA6D01"/>
    <w:rsid w:val="00AC7D60"/>
    <w:rsid w:val="00AF25AA"/>
    <w:rsid w:val="00B174F3"/>
    <w:rsid w:val="00B26234"/>
    <w:rsid w:val="00B3443F"/>
    <w:rsid w:val="00B53B00"/>
    <w:rsid w:val="00B54EDE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7755E"/>
    <w:rsid w:val="00EA58E5"/>
    <w:rsid w:val="00ED01D0"/>
    <w:rsid w:val="00EE5585"/>
    <w:rsid w:val="00EE6CBF"/>
    <w:rsid w:val="00EE7A01"/>
    <w:rsid w:val="00F011D4"/>
    <w:rsid w:val="00F10348"/>
    <w:rsid w:val="00F30820"/>
    <w:rsid w:val="00F5344F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styleId="a9">
    <w:name w:val="header"/>
    <w:basedOn w:val="a"/>
    <w:link w:val="aa"/>
    <w:uiPriority w:val="99"/>
    <w:unhideWhenUsed/>
    <w:rsid w:val="00F0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011D4"/>
  </w:style>
  <w:style w:type="paragraph" w:styleId="ab">
    <w:name w:val="footer"/>
    <w:basedOn w:val="a"/>
    <w:link w:val="ac"/>
    <w:uiPriority w:val="99"/>
    <w:unhideWhenUsed/>
    <w:rsid w:val="00F0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01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5FAA-29C0-4673-84C7-62487EE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2019-11-06T05:18:00Z</cp:lastPrinted>
  <dcterms:created xsi:type="dcterms:W3CDTF">2019-10-30T15:49:00Z</dcterms:created>
  <dcterms:modified xsi:type="dcterms:W3CDTF">2020-02-06T04:59:00Z</dcterms:modified>
</cp:coreProperties>
</file>